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tf" ContentType="application/x-font-ttf"/>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Cost Accounting Framework for Poultry Processing: SKU Valuation and Sprint 2 Logic Standardization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Strategic Alignment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establishes the formalized cost accounting logic required for </w:t>
      </w:r>
      <w:r w:rsidDel="00000000" w:rsidR="00000000" w:rsidRPr="00000000">
        <w:rPr>
          <w:rFonts w:ascii="Google Sans Text" w:cs="Google Sans Text" w:eastAsia="Google Sans Text" w:hAnsi="Google Sans Text"/>
          <w:b w:val="1"/>
          <w:bCs w:val="1"/>
          <w:color w:val="1f1f1f"/>
          <w:rtl w:val="0"/>
        </w:rPr>
        <w:t xml:space="preserve">Sprint 2</w:t>
      </w:r>
      <w:r w:rsidDel="00000000" w:rsidR="00000000" w:rsidRPr="00000000">
        <w:rPr>
          <w:rFonts w:ascii="Google Sans Text" w:cs="Google Sans Text" w:eastAsia="Google Sans Text" w:hAnsi="Google Sans Text"/>
          <w:color w:val="1f1f1f"/>
          <w:rtl w:val="0"/>
        </w:rPr>
        <w:t xml:space="preserve"> of the Oranjehoen financial dashboard project. Following the successful definition of mass balance protocols in Sprint 1, which established the "physical truth" of production tracking, this phase transitions from quantitative metrics (kilograms and counts) to financial valuation (Euros). The primary objective is to engineer a robust, audit-ready mechanism for calculating the Cost of Goods Sold (COGS) at the Stock Keeping Unit (SKU) level, ensuring that the financial reality of the "commercial truth" aligns seamlessly with the physical reality of the "batch truth."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Poultry processing represents a unique and complex accounting challenge characterized by </w:t>
      </w:r>
      <w:r w:rsidDel="00000000" w:rsidR="00000000" w:rsidRPr="00000000">
        <w:rPr>
          <w:rFonts w:ascii="Google Sans Text" w:cs="Google Sans Text" w:eastAsia="Google Sans Text" w:hAnsi="Google Sans Text"/>
          <w:b w:val="1"/>
          <w:bCs w:val="1"/>
          <w:color w:val="1f1f1f"/>
          <w:rtl w:val="0"/>
        </w:rPr>
        <w:t xml:space="preserve">disassembly production</w:t>
      </w:r>
      <w:r w:rsidDel="00000000" w:rsidR="00000000" w:rsidRPr="00000000">
        <w:rPr>
          <w:rFonts w:ascii="Google Sans Text" w:cs="Google Sans Text" w:eastAsia="Google Sans Text" w:hAnsi="Google Sans Text"/>
          <w:color w:val="1f1f1f"/>
          <w:rtl w:val="0"/>
        </w:rPr>
        <w:t xml:space="preserve">. Unlike traditional manufacturing, where discrete components are assembled into a whole (e.g., automotive or electronics), poultry processing begins with a single, high-value asset—the live bird—which is systematically deconstructed into hundreds of divergent products. These outputs range from high-value proteins like breast fillets to low-value or negative-value by-products such as feathers and blood. Consequently, standard manufacturing accounting methods, such as Bill of Materials (BOM) accumulation, fail to accurately capture profitability in this sector. A strictly linear approach would incorrectly assign costs based on mass, ignoring the disparate economic value of the outputs.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mandates the adoption of </w:t>
      </w:r>
      <w:r w:rsidDel="00000000" w:rsidR="00000000" w:rsidRPr="00000000">
        <w:rPr>
          <w:rFonts w:ascii="Google Sans Text" w:cs="Google Sans Text" w:eastAsia="Google Sans Text" w:hAnsi="Google Sans Text"/>
          <w:b w:val="1"/>
          <w:bCs w:val="1"/>
          <w:color w:val="1f1f1f"/>
          <w:rtl w:val="0"/>
        </w:rPr>
        <w:t xml:space="preserve">Joint Cost Allocation</w:t>
      </w:r>
      <w:r w:rsidDel="00000000" w:rsidR="00000000" w:rsidRPr="00000000">
        <w:rPr>
          <w:rFonts w:ascii="Google Sans Text" w:cs="Google Sans Text" w:eastAsia="Google Sans Text" w:hAnsi="Google Sans Text"/>
          <w:color w:val="1f1f1f"/>
          <w:rtl w:val="0"/>
        </w:rPr>
        <w:t xml:space="preserve"> methods—specifically the </w:t>
      </w:r>
      <w:r w:rsidDel="00000000" w:rsidR="00000000" w:rsidRPr="00000000">
        <w:rPr>
          <w:rFonts w:ascii="Google Sans Text" w:cs="Google Sans Text" w:eastAsia="Google Sans Text" w:hAnsi="Google Sans Text"/>
          <w:b w:val="1"/>
          <w:bCs w:val="1"/>
          <w:color w:val="1f1f1f"/>
          <w:rtl w:val="0"/>
        </w:rPr>
        <w:t xml:space="preserve">Sales Value at Split-off Method</w:t>
      </w:r>
      <w:r w:rsidDel="00000000" w:rsidR="00000000" w:rsidRPr="00000000">
        <w:rPr>
          <w:rFonts w:ascii="Google Sans Text" w:cs="Google Sans Text" w:eastAsia="Google Sans Text" w:hAnsi="Google Sans Text"/>
          <w:color w:val="1f1f1f"/>
          <w:rtl w:val="0"/>
        </w:rPr>
        <w:t xml:space="preserve">—to allocate costs to primary products. Simultaneously, it prescribes the </w:t>
      </w:r>
      <w:r w:rsidDel="00000000" w:rsidR="00000000" w:rsidRPr="00000000">
        <w:rPr>
          <w:rFonts w:ascii="Google Sans Text" w:cs="Google Sans Text" w:eastAsia="Google Sans Text" w:hAnsi="Google Sans Text"/>
          <w:b w:val="1"/>
          <w:bCs w:val="1"/>
          <w:color w:val="1f1f1f"/>
          <w:rtl w:val="0"/>
        </w:rPr>
        <w:t xml:space="preserve">Net Realizable Value (NRV)</w:t>
      </w:r>
      <w:r w:rsidDel="00000000" w:rsidR="00000000" w:rsidRPr="00000000">
        <w:rPr>
          <w:rFonts w:ascii="Google Sans Text" w:cs="Google Sans Text" w:eastAsia="Google Sans Text" w:hAnsi="Google Sans Text"/>
          <w:color w:val="1f1f1f"/>
          <w:rtl w:val="0"/>
        </w:rPr>
        <w:t xml:space="preserve"> method for the treatment of secondary outputs and by-products. This hybrid approach ensures that the valuation of inventory reflects market realities, preventing the distortion of margins that often leads to erroneous strategic decisions, such as the devaluation of dark meat products.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logic detailed herein integrates the specific coefficients found in the provided datasets—specifically Slachtrendementen berekenen Max.xlsx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Bilderberg OKC okt 2025.xlsx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—with global best practices in agribusiness finance. It defines the architectural requirements for Sprint 2, ensuring that every Euro entering the system as live inventory is traceable to a final SKU or explicitly recognized as a variance. This framework is designed to support the "Vierkantsverwaarding" (Carcass Balance) strategy, balancing the utilization of the entire bird against market demand to optimize total batch profitability.</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Disassembly Paradox: Theoretical Foundations of Poultry Costing</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Inversion of Manufacturing Logic</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standard cost accounting, the accumulation of cost is a convergent process. Materials, labor, and overheads are distinct inputs that merge to form a finished good. The cost of the final product is simply the sum of its constituent parts. However, in the poultry industry, the production process is divergent. The inputs are singular and accumulated at the "Joint Cost" level—the feed, the farmer's labor, the transport, and the slaughter fees apply to the bird as a whole. The output, however, is plural. A single batch of live birds generates breasts, legs, wings, carcasses, and various by-products simultaneously.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friction in this domain is the profound disconnect between </w:t>
      </w:r>
      <w:r w:rsidDel="00000000" w:rsidR="00000000" w:rsidRPr="00000000">
        <w:rPr>
          <w:rFonts w:ascii="Google Sans Text" w:cs="Google Sans Text" w:eastAsia="Google Sans Text" w:hAnsi="Google Sans Text"/>
          <w:b w:val="1"/>
          <w:bCs w:val="1"/>
          <w:color w:val="1f1f1f"/>
          <w:rtl w:val="0"/>
        </w:rPr>
        <w:t xml:space="preserve">physical mass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financial value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 Reality:</w:t>
      </w:r>
      <w:r w:rsidDel="00000000" w:rsidR="00000000" w:rsidRPr="00000000">
        <w:rPr>
          <w:rFonts w:ascii="Google Sans Text" w:cs="Google Sans Text" w:eastAsia="Google Sans Text" w:hAnsi="Google Sans Text"/>
          <w:color w:val="1f1f1f"/>
          <w:rtl w:val="0"/>
        </w:rPr>
        <w:t xml:space="preserve"> A chicken leg (quarter leg) accounts for approximately 30-33% of the carcass weight, as indicated in the slaughter yield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Financial Reality:</w:t>
      </w:r>
      <w:r w:rsidDel="00000000" w:rsidR="00000000" w:rsidRPr="00000000">
        <w:rPr>
          <w:rFonts w:ascii="Google Sans Text" w:cs="Google Sans Text" w:eastAsia="Google Sans Text" w:hAnsi="Google Sans Text"/>
          <w:color w:val="1f1f1f"/>
          <w:rtl w:val="0"/>
        </w:rPr>
        <w:t xml:space="preserve"> The leg typically commands significantly less revenue than breast meat, often 20-25% of the total carcass value, depending on market conditions (e.g., the preference for white meat in Western markets vs. dark meat in export markets).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costs were allocated purely on a physical basis (the </w:t>
      </w:r>
      <w:r w:rsidDel="00000000" w:rsidR="00000000" w:rsidRPr="00000000">
        <w:rPr>
          <w:rFonts w:ascii="Google Sans Text" w:cs="Google Sans Text" w:eastAsia="Google Sans Text" w:hAnsi="Google Sans Text"/>
          <w:b w:val="1"/>
          <w:bCs w:val="1"/>
          <w:color w:val="1f1f1f"/>
          <w:rtl w:val="0"/>
        </w:rPr>
        <w:t xml:space="preserve">Physical Measure Method</w:t>
      </w:r>
      <w:r w:rsidDel="00000000" w:rsidR="00000000" w:rsidRPr="00000000">
        <w:rPr>
          <w:rFonts w:ascii="Google Sans Text" w:cs="Google Sans Text" w:eastAsia="Google Sans Text" w:hAnsi="Google Sans Text"/>
          <w:color w:val="1f1f1f"/>
          <w:rtl w:val="0"/>
        </w:rPr>
        <w:t xml:space="preserve">), low-value items like backs, necks, and wings would be assigned costs that frequently exceed their market price. For instance, if a griller costs €4.00/kg to produce, a physical allocation would assign a cost of €4.00/kg to the back bone. If the market price for backs is only €0.15/kg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accounting system would report a massive, artificial loss on every kilogram of backs produced. Conversely, high-value items like breast fillets would appear artificially profitable, as they would also be costed at €4.00/kg while selling for €6.00/kg or more.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distortion is not merely an accounting inconvenience; it is a strategic hazard. It can lead management to make biologically impossible decisions, such as attempting to reduce leg production (which is impossible without reducing breast production) or refusing to sell low-value parts because they appear "unprofitable," leading to inventory bloat and freezer burn. Therefore, this framework explicitly rejects weight-based allocation for primary cuts in favor of </w:t>
      </w:r>
      <w:r w:rsidDel="00000000" w:rsidR="00000000" w:rsidRPr="00000000">
        <w:rPr>
          <w:rFonts w:ascii="Google Sans Text" w:cs="Google Sans Text" w:eastAsia="Google Sans Text" w:hAnsi="Google Sans Text"/>
          <w:b w:val="1"/>
          <w:bCs w:val="1"/>
          <w:color w:val="1f1f1f"/>
          <w:rtl w:val="0"/>
        </w:rPr>
        <w:t xml:space="preserve">Market-Based Allocation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Hierarchy of Cost Objects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formalize the logic for Sprint 2, we must define the hierarchy of cost objects. This structure ensures that the system can handle the "explosion" of a single batch into multiple SKUs while maintaining the integrity of the cost trail.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Hierarchy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Valuation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Live 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flock arriving at the slaughterhouse.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Actual Cost</w:t>
            </w:r>
            <w:r w:rsidDel="00000000" w:rsidR="00000000" w:rsidRPr="00000000">
              <w:rPr>
                <w:rFonts w:ascii="Google Sans Text" w:cs="Google Sans Text" w:eastAsia="Google Sans Text" w:hAnsi="Google Sans Text"/>
                <w:color w:val="1f1f1f"/>
                <w:shd w:fill="auto" w:val="clear"/>
                <w:rtl w:val="0"/>
              </w:rPr>
              <w:t xml:space="preserve"> (Landed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Griller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eviscerated, chilled carcass.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Joint Cost</w:t>
            </w:r>
            <w:r w:rsidDel="00000000" w:rsidR="00000000" w:rsidRPr="00000000">
              <w:rPr>
                <w:rFonts w:ascii="Google Sans Text" w:cs="Google Sans Text" w:eastAsia="Google Sans Text" w:hAnsi="Google Sans Text"/>
                <w:color w:val="1f1f1f"/>
                <w:shd w:fill="auto" w:val="clear"/>
                <w:rtl w:val="0"/>
              </w:rPr>
              <w:t xml:space="preserve"> (Accumulated Level 0 + Processing - By-product Credits).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Primal Cuts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Breast, Leg, Wing, 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Relative Sales Value</w:t>
            </w:r>
            <w:r w:rsidDel="00000000" w:rsidR="00000000" w:rsidRPr="00000000">
              <w:rPr>
                <w:rFonts w:ascii="Google Sans Text" w:cs="Google Sans Text" w:eastAsia="Google Sans Text" w:hAnsi="Google Sans Text"/>
                <w:color w:val="1f1f1f"/>
                <w:shd w:fill="auto" w:val="clear"/>
                <w:rtl w:val="0"/>
              </w:rPr>
              <w:t xml:space="preserve"> allocation of Level 1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Secondary Cuts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Thigh meat, Drumsticks, Inner fillets.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Yield-Adjusted</w:t>
            </w:r>
            <w:r w:rsidDel="00000000" w:rsidR="00000000" w:rsidRPr="00000000">
              <w:rPr>
                <w:rFonts w:ascii="Google Sans Text" w:cs="Google Sans Text" w:eastAsia="Google Sans Text" w:hAnsi="Google Sans Text"/>
                <w:color w:val="1f1f1f"/>
                <w:shd w:fill="auto" w:val="clear"/>
                <w:rtl w:val="0"/>
              </w:rPr>
              <w:t xml:space="preserve"> allocation of Level 2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Finished SKUs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Retail packs (e.g., 200g spiced strips).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Assembly Costing</w:t>
            </w:r>
            <w:r w:rsidDel="00000000" w:rsidR="00000000" w:rsidRPr="00000000">
              <w:rPr>
                <w:rFonts w:ascii="Google Sans Text" w:cs="Google Sans Text" w:eastAsia="Google Sans Text" w:hAnsi="Google Sans Text"/>
                <w:color w:val="1f1f1f"/>
                <w:shd w:fill="auto" w:val="clear"/>
                <w:rtl w:val="0"/>
              </w:rPr>
              <w:t xml:space="preserve"> (Level 3 Meat + Packaging + Direct Labor).</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hierarchy respects the "Split-off Points"—the critical junctures in the production process where products become separately identifiable.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first split-off point occurs after evisceration and chilling (Level 1), and the second occurs after the cut-up line (Level 2).</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Role of By-Products and NRV</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According to the provided slaughter yield datasets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process generates significant by-products: Blood (2.7%), Feathers (4.7%), and Category III material (20.1%). It is crucial to distinguish these from joint products.</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Joint Products:</w:t>
      </w:r>
      <w:r w:rsidDel="00000000" w:rsidR="00000000" w:rsidRPr="00000000">
        <w:rPr>
          <w:rFonts w:ascii="Google Sans Text" w:cs="Google Sans Text" w:eastAsia="Google Sans Text" w:hAnsi="Google Sans Text"/>
          <w:color w:val="1f1f1f"/>
          <w:rtl w:val="0"/>
        </w:rPr>
        <w:t xml:space="preserve"> The primary outputs intended for sale (Breast, Leg, Wing). These drive the production decision.</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By-Products:</w:t>
      </w:r>
      <w:r w:rsidDel="00000000" w:rsidR="00000000" w:rsidRPr="00000000">
        <w:rPr>
          <w:rFonts w:ascii="Google Sans Text" w:cs="Google Sans Text" w:eastAsia="Google Sans Text" w:hAnsi="Google Sans Text"/>
          <w:color w:val="1f1f1f"/>
          <w:rtl w:val="0"/>
        </w:rPr>
        <w:t xml:space="preserve"> Incidental outputs (Feathers, Blood, Offal). The production process is not undertaken to produce these; they are a consequence of producing the main products.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Accounting Treatment:</w:t>
      </w:r>
      <w:r w:rsidDel="00000000" w:rsidR="00000000" w:rsidRPr="00000000">
        <w:rPr>
          <w:rFonts w:ascii="Google Sans Text" w:cs="Google Sans Text" w:eastAsia="Google Sans Text" w:hAnsi="Google Sans Text"/>
          <w:color w:val="1f1f1f"/>
          <w:rtl w:val="0"/>
        </w:rPr>
        <w:t xml:space="preserve"> By-products should not be allocated a portion of the joint cost because they do not drive the cost structure. Instead, the revenue generated from these items (e.g., selling blood meal or rendering material) is treated as a </w:t>
      </w:r>
      <w:r w:rsidDel="00000000" w:rsidR="00000000" w:rsidRPr="00000000">
        <w:rPr>
          <w:rFonts w:ascii="Google Sans Text" w:cs="Google Sans Text" w:eastAsia="Google Sans Text" w:hAnsi="Google Sans Text"/>
          <w:b w:val="1"/>
          <w:bCs w:val="1"/>
          <w:color w:val="1f1f1f"/>
          <w:rtl w:val="0"/>
        </w:rPr>
        <w:t xml:space="preserve">cost reduction</w:t>
      </w:r>
      <w:r w:rsidDel="00000000" w:rsidR="00000000" w:rsidRPr="00000000">
        <w:rPr>
          <w:rFonts w:ascii="Google Sans Text" w:cs="Google Sans Text" w:eastAsia="Google Sans Text" w:hAnsi="Google Sans Text"/>
          <w:color w:val="1f1f1f"/>
          <w:rtl w:val="0"/>
        </w:rPr>
        <w:t xml:space="preserve"> of the primary process.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is the </w:t>
      </w:r>
      <w:r w:rsidDel="00000000" w:rsidR="00000000" w:rsidRPr="00000000">
        <w:rPr>
          <w:rFonts w:ascii="Google Sans Text" w:cs="Google Sans Text" w:eastAsia="Google Sans Text" w:hAnsi="Google Sans Text"/>
          <w:b w:val="1"/>
          <w:bCs w:val="1"/>
          <w:color w:val="1f1f1f"/>
          <w:rtl w:val="0"/>
        </w:rPr>
        <w:t xml:space="preserve">Net Realizable Value (NRV)</w:t>
      </w:r>
      <w:r w:rsidDel="00000000" w:rsidR="00000000" w:rsidRPr="00000000">
        <w:rPr>
          <w:rFonts w:ascii="Google Sans Text" w:cs="Google Sans Text" w:eastAsia="Google Sans Text" w:hAnsi="Google Sans Text"/>
          <w:color w:val="1f1f1f"/>
          <w:rtl w:val="0"/>
        </w:rPr>
        <w:t xml:space="preserve"> method.</w:t>
      </w:r>
    </w:p>
    <w:p w:rsidR="00000000" w:rsidDel="00000000" w:rsidP="00000000" w:rsidRDefault="00000000" w:rsidRPr="00000000" w14:paraId="0000002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The NRV of by-products is subtracted from the total batch cost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remaining cost is allocated to the Griller.</w:t>
      </w:r>
    </w:p>
    <w:p w:rsidR="00000000" w:rsidDel="00000000" w:rsidP="00000000" w:rsidRDefault="00000000" w:rsidRPr="00000000" w14:paraId="0000003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287736" cy="228679"/>
            <wp:effectExtent b="0" l="0" r="0" t="0"/>
            <wp:docPr id="3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4287736" cy="2286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distinction is vital for accurate pricing. If the market for blood meal collapses, the cost of the chicken breast technically rises, as the credit from the by-product decreases. The system must reflect this dynamic relationship.</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Phase I: Landed Cost &amp; The Slaughter Logic (Live to Griller)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stage of Sprint 2 is to determine the cost of the "Griller" (the whole carcass). This serves as the denominator for all subsequent cut-up calculations. This phase transforms the live bird into a standard inventory unit.</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Landed Cost of Live Poultry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slaughter, the batch must be valued at its "Landed Cost"—the total cost to bring the birds to the factory gate. Based on Bilderberg OKC okt 2025.xlsx - Input&amp;output.csv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slaughter data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input parameters are highly specific.</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Formula 1: Landed Cost Calculation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322327"/>
            <wp:effectExtent b="0" l="0" r="0" t="0"/>
            <wp:docPr id="40"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Pr>
        <w:drawing>
          <wp:inline distB="19050" distT="19050" distL="19050" distR="19050">
            <wp:extent cx="886272" cy="228715"/>
            <wp:effectExtent b="0" l="0" r="0" t="0"/>
            <wp:docPr id="3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886272" cy="22871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Sourced directly from the Sprint 1 Mass Balance view (input_live_kg). This is the "Physical Truth."</w:t>
      </w:r>
    </w:p>
    <w:p w:rsidR="00000000" w:rsidDel="00000000" w:rsidP="00000000" w:rsidRDefault="00000000" w:rsidRPr="00000000" w14:paraId="0000003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764530" cy="229359"/>
            <wp:effectExtent b="0" l="0" r="0" t="0"/>
            <wp:docPr id="42"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764530" cy="2293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market price per kg. The input files cite a value of €2.60/kg for "BLK1STER" chickens.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price fluctuates and must be a time-bound variable in the database.</w:t>
      </w:r>
    </w:p>
    <w:p w:rsidR="00000000" w:rsidDel="00000000" w:rsidP="00000000" w:rsidRDefault="00000000" w:rsidRPr="00000000" w14:paraId="0000003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994620" cy="229528"/>
            <wp:effectExtent b="0" l="0" r="0" t="0"/>
            <wp:docPr id="41"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994620" cy="2295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dataset provides a specific transport cost model: </w:t>
      </w:r>
      <w:r w:rsidDel="00000000" w:rsidR="00000000" w:rsidRPr="00000000">
        <w:rPr>
          <w:rFonts w:ascii="Google Sans Text" w:cs="Google Sans Text" w:eastAsia="Google Sans Text" w:hAnsi="Google Sans Text"/>
          <w:color w:val="1f1f1f"/>
        </w:rPr>
        <w:drawing>
          <wp:inline distB="19050" distT="19050" distL="19050" distR="19050">
            <wp:extent cx="1158478" cy="218402"/>
            <wp:effectExtent b="0" l="0" r="0" t="0"/>
            <wp:docPr id="44"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1158478" cy="21840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an efficiency metric of </w:t>
      </w:r>
      <w:r w:rsidDel="00000000" w:rsidR="00000000" w:rsidRPr="00000000">
        <w:rPr>
          <w:rFonts w:ascii="Google Sans Text" w:cs="Google Sans Text" w:eastAsia="Google Sans Text" w:hAnsi="Google Sans Text"/>
          <w:color w:val="1f1f1f"/>
        </w:rPr>
        <w:drawing>
          <wp:inline distB="19050" distT="19050" distL="19050" distR="19050">
            <wp:extent cx="1660769" cy="219527"/>
            <wp:effectExtent b="0" l="0" r="0" t="0"/>
            <wp:docPr id="4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660769" cy="2195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Calculation: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5309445" cy="228773"/>
            <wp:effectExtent b="0" l="0" r="0" t="0"/>
            <wp:docPr id="46"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309445" cy="22877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Alternatively, the sheet lists a per-bird cost of €0.0764, which simplifies the calculation if fixed routes are assumed.</w:t>
      </w:r>
    </w:p>
    <w:p w:rsidR="00000000" w:rsidDel="00000000" w:rsidP="00000000" w:rsidRDefault="00000000" w:rsidRPr="00000000" w14:paraId="0000003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932111" cy="228272"/>
            <wp:effectExtent b="0" l="0" r="0" t="0"/>
            <wp:docPr id="45"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932111" cy="22827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While not explicitly detailed in the snippet value columns, this is typically a per-head charge from external service providers (vangploeg).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Constraint: Handling Dead on Arrival (DOA)</w:t>
      </w:r>
      <w:r w:rsidDel="00000000" w:rsidR="00000000" w:rsidRPr="00000000">
        <w:rPr>
          <w:rFonts w:ascii="Google Sans Text" w:cs="Google Sans Text" w:eastAsia="Google Sans Text" w:hAnsi="Google Sans Text"/>
          <w:color w:val="1f1f1f"/>
          <w:rtl w:val="0"/>
        </w:rPr>
        <w:t xml:space="preserve"> The system must rigorously handle DOAs, differentiating between "Normal" and "Abnormal" spoilage, a core concept in cost accounting.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F">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Normal Mortality:</w:t>
      </w:r>
      <w:r w:rsidDel="00000000" w:rsidR="00000000" w:rsidRPr="00000000">
        <w:rPr>
          <w:rFonts w:ascii="Google Sans Text" w:cs="Google Sans Text" w:eastAsia="Google Sans Text" w:hAnsi="Google Sans Text"/>
          <w:color w:val="1f1f1f"/>
          <w:rtl w:val="0"/>
        </w:rPr>
        <w:t xml:space="preserve"> The cost of birds that die during transport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considered an inherent cost of doing business. This cost is </w:t>
      </w:r>
      <w:r w:rsidDel="00000000" w:rsidR="00000000" w:rsidRPr="00000000">
        <w:rPr>
          <w:rFonts w:ascii="Google Sans Text" w:cs="Google Sans Text" w:eastAsia="Google Sans Text" w:hAnsi="Google Sans Text"/>
          <w:b w:val="1"/>
          <w:bCs w:val="1"/>
          <w:color w:val="1f1f1f"/>
          <w:rtl w:val="0"/>
        </w:rPr>
        <w:t xml:space="preserve">absorbed</w:t>
      </w:r>
      <w:r w:rsidDel="00000000" w:rsidR="00000000" w:rsidRPr="00000000">
        <w:rPr>
          <w:rFonts w:ascii="Google Sans Text" w:cs="Google Sans Text" w:eastAsia="Google Sans Text" w:hAnsi="Google Sans Text"/>
          <w:color w:val="1f1f1f"/>
          <w:rtl w:val="0"/>
        </w:rPr>
        <w:t xml:space="preserve"> by the surviving birds.</w:t>
      </w:r>
    </w:p>
    <w:p w:rsidR="00000000" w:rsidDel="00000000" w:rsidP="00000000" w:rsidRDefault="00000000" w:rsidRPr="00000000" w14:paraId="00000040">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total invoice amount for the flock remains the same, but the denominator (usable live weight) decreases. This effectively raises the per-kg cost of the usable inventory.</w:t>
      </w:r>
    </w:p>
    <w:p w:rsidR="00000000" w:rsidDel="00000000" w:rsidP="00000000" w:rsidRDefault="00000000" w:rsidRPr="00000000" w14:paraId="00000041">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Abnormal Mortality:</w:t>
      </w:r>
      <w:r w:rsidDel="00000000" w:rsidR="00000000" w:rsidRPr="00000000">
        <w:rPr>
          <w:rFonts w:ascii="Google Sans Text" w:cs="Google Sans Text" w:eastAsia="Google Sans Text" w:hAnsi="Google Sans Text"/>
          <w:color w:val="1f1f1f"/>
          <w:rtl w:val="0"/>
        </w:rPr>
        <w:t xml:space="preserve"> If DOA exceeds the threshold (e.g., a heat stress event killing 5%), this cost should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be embedded in the inventory cost. Doing so would inflate the product cost and potentially price the goods out of the market. Instead, the cost of abnormal DOAs should be separated into a "Loss Variance" or "Abnormal Spoilage Expense" account on the P&amp;L.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ensures that the production efficiency metrics remain unclouded by one-off events.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Slaughter and Evisceration (The "Fifth Quarter")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transformation from live bird to carcass involves the removal of feathers, blood, and offal—often referred to as the "Fifth Quarter." This process creates the first Split-off Point.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Source Alignment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100% Live Weight.</w:t>
      </w:r>
    </w:p>
    <w:p w:rsidR="00000000" w:rsidDel="00000000" w:rsidP="00000000" w:rsidRDefault="00000000" w:rsidRPr="00000000" w14:paraId="0000004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Losses &amp; By-Products:</w:t>
      </w:r>
    </w:p>
    <w:p w:rsidR="00000000" w:rsidDel="00000000" w:rsidP="00000000" w:rsidRDefault="00000000" w:rsidRPr="00000000" w14:paraId="00000047">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Blood: 2.7%</w:t>
      </w:r>
    </w:p>
    <w:p w:rsidR="00000000" w:rsidDel="00000000" w:rsidP="00000000" w:rsidRDefault="00000000" w:rsidRPr="00000000" w14:paraId="0000004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Feathers: 4.7%</w:t>
      </w:r>
    </w:p>
    <w:p w:rsidR="00000000" w:rsidDel="00000000" w:rsidP="00000000" w:rsidRDefault="00000000" w:rsidRPr="00000000" w14:paraId="0000004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Offal (Hearts, Livers, Gizzards, Necks): Combined yield of ~3.5%.</w:t>
      </w:r>
    </w:p>
    <w:p w:rsidR="00000000" w:rsidDel="00000000" w:rsidP="00000000" w:rsidRDefault="00000000" w:rsidRPr="00000000" w14:paraId="0000004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Category III (Waste/Condemned): 20.1%.</w:t>
      </w:r>
    </w:p>
    <w:p w:rsidR="00000000" w:rsidDel="00000000" w:rsidP="00000000" w:rsidRDefault="00000000" w:rsidRPr="00000000" w14:paraId="0000004B">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Output:</w:t>
      </w:r>
      <w:r w:rsidDel="00000000" w:rsidR="00000000" w:rsidRPr="00000000">
        <w:rPr>
          <w:rFonts w:ascii="Google Sans Text" w:cs="Google Sans Text" w:eastAsia="Google Sans Text" w:hAnsi="Google Sans Text"/>
          <w:color w:val="1f1f1f"/>
          <w:rtl w:val="0"/>
        </w:rPr>
        <w:t xml:space="preserve"> Griller (Yield range: 70.5% - 70.8%).</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Formula 2: Net Slaughter Cost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322327"/>
            <wp:effectExtent b="0" l="0" r="0" t="0"/>
            <wp:docPr id="4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 </w:t>
      </w:r>
      <w:r w:rsidDel="00000000" w:rsidR="00000000" w:rsidRPr="00000000">
        <w:rPr>
          <w:rFonts w:ascii="Google Sans Text" w:cs="Google Sans Text" w:eastAsia="Google Sans Text" w:hAnsi="Google Sans Text"/>
          <w:color w:val="1f1f1f"/>
        </w:rPr>
        <w:drawing>
          <wp:inline distB="19050" distT="19050" distL="19050" distR="19050">
            <wp:extent cx="1419073" cy="228575"/>
            <wp:effectExtent b="0" l="0" r="0" t="0"/>
            <wp:docPr id="4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1419073" cy="2285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NRV of the recovered offal, feathers, and blood.</w:t>
      </w:r>
    </w:p>
    <w:p w:rsidR="00000000" w:rsidDel="00000000" w:rsidP="00000000" w:rsidRDefault="00000000" w:rsidRPr="00000000" w14:paraId="0000004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NRV Calculation:</w:t>
      </w:r>
      <w:r w:rsidDel="00000000" w:rsidR="00000000" w:rsidRPr="00000000">
        <w:rPr>
          <w:rFonts w:ascii="Google Sans Text" w:cs="Google Sans Text" w:eastAsia="Google Sans Text" w:hAnsi="Google Sans Text"/>
          <w:color w:val="1f1f1f"/>
          <w:rtl w:val="0"/>
        </w:rPr>
        <w:t xml:space="preserve"> For each by-product (e.g., Livers), the revenue is calculated as </w:t>
      </w:r>
      <w:r w:rsidDel="00000000" w:rsidR="00000000" w:rsidRPr="00000000">
        <w:rPr>
          <w:rFonts w:ascii="Google Sans Text" w:cs="Google Sans Text" w:eastAsia="Google Sans Text" w:hAnsi="Google Sans Text"/>
          <w:color w:val="1f1f1f"/>
        </w:rPr>
        <w:drawing>
          <wp:inline distB="19050" distT="19050" distL="19050" distR="19050">
            <wp:extent cx="3477968" cy="228688"/>
            <wp:effectExtent b="0" l="0" r="0" t="0"/>
            <wp:docPr id="4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3477968" cy="22868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Negative NRV:</w:t>
      </w:r>
      <w:r w:rsidDel="00000000" w:rsidR="00000000" w:rsidRPr="00000000">
        <w:rPr>
          <w:rFonts w:ascii="Google Sans Text" w:cs="Google Sans Text" w:eastAsia="Google Sans Text" w:hAnsi="Google Sans Text"/>
          <w:color w:val="1f1f1f"/>
          <w:rtl w:val="0"/>
        </w:rPr>
        <w:t xml:space="preserve"> It is critical to note that some by-products, particularly feathers or Category III waste, may have a negative value (disposal cost) depending on the market for rendered meal.</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If the cost of rendering exceeds the sales price of feather meal, this "Revenue" becomes a cost addition.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Formula 3: Cost per Kg of Griller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443200"/>
            <wp:effectExtent b="0" l="0" r="0" t="0"/>
            <wp:docPr id="5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05500" cy="443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Critical Insight:</w:t>
      </w:r>
      <w:r w:rsidDel="00000000" w:rsidR="00000000" w:rsidRPr="00000000">
        <w:rPr>
          <w:rFonts w:ascii="Google Sans Text" w:cs="Google Sans Text" w:eastAsia="Google Sans Text" w:hAnsi="Google Sans Text"/>
          <w:color w:val="1f1f1f"/>
          <w:rtl w:val="0"/>
        </w:rPr>
        <w:t xml:space="preserve"> The yield percentage (70.5%) acts as a massive </w:t>
      </w:r>
      <w:r w:rsidDel="00000000" w:rsidR="00000000" w:rsidRPr="00000000">
        <w:rPr>
          <w:rFonts w:ascii="Google Sans Text" w:cs="Google Sans Text" w:eastAsia="Google Sans Text" w:hAnsi="Google Sans Text"/>
          <w:b w:val="1"/>
          <w:bCs w:val="1"/>
          <w:color w:val="1f1f1f"/>
          <w:rtl w:val="0"/>
        </w:rPr>
        <w:t xml:space="preserve">cost multiplier</w:t>
      </w:r>
      <w:r w:rsidDel="00000000" w:rsidR="00000000" w:rsidRPr="00000000">
        <w:rPr>
          <w:rFonts w:ascii="Google Sans Text" w:cs="Google Sans Text" w:eastAsia="Google Sans Text" w:hAnsi="Google Sans Text"/>
          <w:color w:val="1f1f1f"/>
          <w:rtl w:val="0"/>
        </w:rPr>
        <w:t xml:space="preserve">. Even before a single knife cuts the meat, the value of the material has fundamentally changed.</w:t>
      </w:r>
    </w:p>
    <w:p w:rsidR="00000000" w:rsidDel="00000000" w:rsidP="00000000" w:rsidRDefault="00000000" w:rsidRPr="00000000" w14:paraId="00000054">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If the live bird costs €2.60/kg.</w:t>
      </w:r>
    </w:p>
    <w:p w:rsidR="00000000" w:rsidDel="00000000" w:rsidP="00000000" w:rsidRDefault="00000000" w:rsidRPr="00000000" w14:paraId="0000005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Transformation:</w:t>
      </w:r>
      <w:r w:rsidDel="00000000" w:rsidR="00000000" w:rsidRPr="00000000">
        <w:rPr>
          <w:rFonts w:ascii="Google Sans Text" w:cs="Google Sans Text" w:eastAsia="Google Sans Text" w:hAnsi="Google Sans Text"/>
          <w:color w:val="1f1f1f"/>
          <w:rtl w:val="0"/>
        </w:rPr>
        <w:t xml:space="preserve"> We discard ~30% of the weight.</w:t>
      </w:r>
    </w:p>
    <w:p w:rsidR="00000000" w:rsidDel="00000000" w:rsidP="00000000" w:rsidRDefault="00000000" w:rsidRPr="00000000" w14:paraId="0000005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material</w:t>
      </w:r>
      <w:r w:rsidDel="00000000" w:rsidR="00000000" w:rsidRPr="00000000">
        <w:rPr>
          <w:rFonts w:ascii="Google Sans Text" w:cs="Google Sans Text" w:eastAsia="Google Sans Text" w:hAnsi="Google Sans Text"/>
          <w:color w:val="1f1f1f"/>
          <w:rtl w:val="0"/>
        </w:rPr>
        <w:t xml:space="preserve"> cost of the carcass alone (excluding labor) becomes </w:t>
      </w:r>
      <w:r w:rsidDel="00000000" w:rsidR="00000000" w:rsidRPr="00000000">
        <w:rPr>
          <w:rFonts w:ascii="Google Sans Text" w:cs="Google Sans Text" w:eastAsia="Google Sans Text" w:hAnsi="Google Sans Text"/>
          <w:color w:val="1f1f1f"/>
        </w:rPr>
        <w:drawing>
          <wp:inline distB="19050" distT="19050" distL="19050" distR="19050">
            <wp:extent cx="1681163" cy="227954"/>
            <wp:effectExtent b="0" l="0" r="0" t="0"/>
            <wp:docPr id="51"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1681163" cy="22795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This calculated figure aligns almost perfectly with the "Prijs" value of </w:t>
      </w:r>
      <w:r w:rsidDel="00000000" w:rsidR="00000000" w:rsidRPr="00000000">
        <w:rPr>
          <w:rFonts w:ascii="Google Sans Text" w:cs="Google Sans Text" w:eastAsia="Google Sans Text" w:hAnsi="Google Sans Text"/>
          <w:b w:val="1"/>
          <w:bCs w:val="1"/>
          <w:color w:val="1f1f1f"/>
          <w:rtl w:val="0"/>
        </w:rPr>
        <w:t xml:space="preserve">3.68758</w:t>
      </w:r>
      <w:r w:rsidDel="00000000" w:rsidR="00000000" w:rsidRPr="00000000">
        <w:rPr>
          <w:rFonts w:ascii="Google Sans Text" w:cs="Google Sans Text" w:eastAsia="Google Sans Text" w:hAnsi="Google Sans Text"/>
          <w:color w:val="1f1f1f"/>
          <w:rtl w:val="0"/>
        </w:rPr>
        <w:t xml:space="preserve"> found in the "Slachten.csv" snippet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validating the accuracy of this logic. This step establishes the </w:t>
      </w:r>
      <w:r w:rsidDel="00000000" w:rsidR="00000000" w:rsidRPr="00000000">
        <w:rPr>
          <w:rFonts w:ascii="Google Sans Text" w:cs="Google Sans Text" w:eastAsia="Google Sans Text" w:hAnsi="Google Sans Text"/>
          <w:b w:val="1"/>
          <w:bCs w:val="1"/>
          <w:color w:val="1f1f1f"/>
          <w:rtl w:val="0"/>
        </w:rPr>
        <w:t xml:space="preserve">Base Inventory Value</w:t>
      </w:r>
      <w:r w:rsidDel="00000000" w:rsidR="00000000" w:rsidRPr="00000000">
        <w:rPr>
          <w:rFonts w:ascii="Google Sans Text" w:cs="Google Sans Text" w:eastAsia="Google Sans Text" w:hAnsi="Google Sans Text"/>
          <w:color w:val="1f1f1f"/>
          <w:rtl w:val="0"/>
        </w:rPr>
        <w:t xml:space="preserve"> for the batch entering the cut-up phase.</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Phase II: Primary Disassembly &amp; The "Vierkantsverwaarding" Algorithm</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phase represents the most technically complex component of Sprint 2. The system must allocate the single </w:t>
      </w:r>
      <w:r w:rsidDel="00000000" w:rsidR="00000000" w:rsidRPr="00000000">
        <w:rPr>
          <w:rFonts w:ascii="Google Sans Text" w:cs="Google Sans Text" w:eastAsia="Google Sans Text" w:hAnsi="Google Sans Text"/>
          <w:color w:val="1f1f1f"/>
        </w:rPr>
        <w:drawing>
          <wp:inline distB="19050" distT="19050" distL="19050" distR="19050">
            <wp:extent cx="1193454" cy="229143"/>
            <wp:effectExtent b="0" l="0" r="0" t="0"/>
            <wp:docPr id="52"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1193454" cy="22914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the multiple primal parts (Breast, Leg, Wing, Back) generated during the cut-up process.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Establishing the Valuation Vector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mandate the use of the </w:t>
      </w:r>
      <w:r w:rsidDel="00000000" w:rsidR="00000000" w:rsidRPr="00000000">
        <w:rPr>
          <w:rFonts w:ascii="Google Sans Text" w:cs="Google Sans Text" w:eastAsia="Google Sans Text" w:hAnsi="Google Sans Text"/>
          <w:b w:val="1"/>
          <w:bCs w:val="1"/>
          <w:color w:val="1f1f1f"/>
          <w:rtl w:val="0"/>
        </w:rPr>
        <w:t xml:space="preserve">Relative Sales Value at Split-off Method</w:t>
      </w:r>
      <w:r w:rsidDel="00000000" w:rsidR="00000000" w:rsidRPr="00000000">
        <w:rPr>
          <w:rFonts w:ascii="Google Sans Text" w:cs="Google Sans Text" w:eastAsia="Google Sans Text" w:hAnsi="Google Sans Text"/>
          <w:color w:val="1f1f1f"/>
          <w:rtl w:val="0"/>
        </w:rPr>
        <w:t xml:space="preserve">. This method is the only approach that respects the economic reality of the "Vierkantsverwaarding" (Square Valuation) concept referenced in the user instructions.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aligns the cost allocation with the revenue-generating potential of each part.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method requires a </w:t>
      </w:r>
      <w:r w:rsidDel="00000000" w:rsidR="00000000" w:rsidRPr="00000000">
        <w:rPr>
          <w:rFonts w:ascii="Google Sans Text" w:cs="Google Sans Text" w:eastAsia="Google Sans Text" w:hAnsi="Google Sans Text"/>
          <w:b w:val="1"/>
          <w:bCs w:val="1"/>
          <w:color w:val="1f1f1f"/>
          <w:rtl w:val="0"/>
        </w:rPr>
        <w:t xml:space="preserve">Standardized Price List</w:t>
      </w:r>
      <w:r w:rsidDel="00000000" w:rsidR="00000000" w:rsidRPr="00000000">
        <w:rPr>
          <w:rFonts w:ascii="Google Sans Text" w:cs="Google Sans Text" w:eastAsia="Google Sans Text" w:hAnsi="Google Sans Text"/>
          <w:color w:val="1f1f1f"/>
          <w:rtl w:val="0"/>
        </w:rPr>
        <w:t xml:space="preserve"> (a Valuation Vector) to act as weighting coefficients. It is important to note that these are not necessarily the </w:t>
      </w:r>
      <w:r w:rsidDel="00000000" w:rsidR="00000000" w:rsidRPr="00000000">
        <w:rPr>
          <w:rFonts w:ascii="Google Sans Text" w:cs="Google Sans Text" w:eastAsia="Google Sans Text" w:hAnsi="Google Sans Text"/>
          <w:i w:val="1"/>
          <w:iCs w:val="1"/>
          <w:color w:val="1f1f1f"/>
          <w:rtl w:val="0"/>
        </w:rPr>
        <w:t xml:space="preserve">actual</w:t>
      </w:r>
      <w:r w:rsidDel="00000000" w:rsidR="00000000" w:rsidRPr="00000000">
        <w:rPr>
          <w:rFonts w:ascii="Google Sans Text" w:cs="Google Sans Text" w:eastAsia="Google Sans Text" w:hAnsi="Google Sans Text"/>
          <w:color w:val="1f1f1f"/>
          <w:rtl w:val="0"/>
        </w:rPr>
        <w:t xml:space="preserve"> invoice prices of the specific batch (which may vary by customer or contract), but rather </w:t>
      </w:r>
      <w:r w:rsidDel="00000000" w:rsidR="00000000" w:rsidRPr="00000000">
        <w:rPr>
          <w:rFonts w:ascii="Google Sans Text" w:cs="Google Sans Text" w:eastAsia="Google Sans Text" w:hAnsi="Google Sans Text"/>
          <w:i w:val="1"/>
          <w:iCs w:val="1"/>
          <w:color w:val="1f1f1f"/>
          <w:rtl w:val="0"/>
        </w:rPr>
        <w:t xml:space="preserve">standard</w:t>
      </w:r>
      <w:r w:rsidDel="00000000" w:rsidR="00000000" w:rsidRPr="00000000">
        <w:rPr>
          <w:rFonts w:ascii="Google Sans Text" w:cs="Google Sans Text" w:eastAsia="Google Sans Text" w:hAnsi="Google Sans Text"/>
          <w:color w:val="1f1f1f"/>
          <w:rtl w:val="0"/>
        </w:rPr>
        <w:t xml:space="preserve"> market values used for allocation to ensure cost stability across batches.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Reference Data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Breast (Borst):</w:t>
      </w:r>
      <w:r w:rsidDel="00000000" w:rsidR="00000000" w:rsidRPr="00000000">
        <w:rPr>
          <w:rFonts w:ascii="Google Sans Text" w:cs="Google Sans Text" w:eastAsia="Google Sans Text" w:hAnsi="Google Sans Text"/>
          <w:color w:val="1f1f1f"/>
          <w:rtl w:val="0"/>
        </w:rPr>
        <w:t xml:space="preserve"> High Value (Driver of profitability).</w:t>
      </w:r>
    </w:p>
    <w:p w:rsidR="00000000" w:rsidDel="00000000" w:rsidP="00000000" w:rsidRDefault="00000000" w:rsidRPr="00000000" w14:paraId="0000005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 (Bout):</w:t>
      </w:r>
      <w:r w:rsidDel="00000000" w:rsidR="00000000" w:rsidRPr="00000000">
        <w:rPr>
          <w:rFonts w:ascii="Google Sans Text" w:cs="Google Sans Text" w:eastAsia="Google Sans Text" w:hAnsi="Google Sans Text"/>
          <w:color w:val="1f1f1f"/>
          <w:rtl w:val="0"/>
        </w:rPr>
        <w:t xml:space="preserve"> Medium Value.</w:t>
      </w:r>
    </w:p>
    <w:p w:rsidR="00000000" w:rsidDel="00000000" w:rsidP="00000000" w:rsidRDefault="00000000" w:rsidRPr="00000000" w14:paraId="0000006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Wing (Vleugel):</w:t>
      </w:r>
      <w:r w:rsidDel="00000000" w:rsidR="00000000" w:rsidRPr="00000000">
        <w:rPr>
          <w:rFonts w:ascii="Google Sans Text" w:cs="Google Sans Text" w:eastAsia="Google Sans Text" w:hAnsi="Google Sans Text"/>
          <w:color w:val="1f1f1f"/>
          <w:rtl w:val="0"/>
        </w:rPr>
        <w:t xml:space="preserve"> Medium/Low Value.</w:t>
      </w:r>
    </w:p>
    <w:p w:rsidR="00000000" w:rsidDel="00000000" w:rsidP="00000000" w:rsidRDefault="00000000" w:rsidRPr="00000000" w14:paraId="00000061">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Back/Carcass (Karkas):</w:t>
      </w:r>
      <w:r w:rsidDel="00000000" w:rsidR="00000000" w:rsidRPr="00000000">
        <w:rPr>
          <w:rFonts w:ascii="Google Sans Text" w:cs="Google Sans Text" w:eastAsia="Google Sans Text" w:hAnsi="Google Sans Text"/>
          <w:color w:val="1f1f1f"/>
          <w:rtl w:val="0"/>
        </w:rPr>
        <w:t xml:space="preserve"> Low/Scrap Value.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Allocation Algorithm:</w:t>
      </w:r>
    </w:p>
    <w:p w:rsidR="00000000" w:rsidDel="00000000" w:rsidP="00000000" w:rsidRDefault="00000000" w:rsidRPr="00000000" w14:paraId="0000006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Calculate Total Theoretical Market Value (TMV) of the Batch: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system calculates what the batch </w:t>
      </w:r>
      <w:r w:rsidDel="00000000" w:rsidR="00000000" w:rsidRPr="00000000">
        <w:rPr>
          <w:rFonts w:ascii="Google Sans Text" w:cs="Google Sans Text" w:eastAsia="Google Sans Text" w:hAnsi="Google Sans Text"/>
          <w:i w:val="1"/>
          <w:iCs w:val="1"/>
          <w:color w:val="1f1f1f"/>
          <w:rtl w:val="0"/>
        </w:rPr>
        <w:t xml:space="preserve">would</w:t>
      </w:r>
      <w:r w:rsidDel="00000000" w:rsidR="00000000" w:rsidRPr="00000000">
        <w:rPr>
          <w:rFonts w:ascii="Google Sans Text" w:cs="Google Sans Text" w:eastAsia="Google Sans Text" w:hAnsi="Google Sans Text"/>
          <w:color w:val="1f1f1f"/>
          <w:rtl w:val="0"/>
        </w:rPr>
        <w:t xml:space="preserve"> be worth if every part were sold at the standard market price.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528762"/>
            <wp:effectExtent b="0" l="0" r="0" t="0"/>
            <wp:docPr id="5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05500" cy="52876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Where </w:t>
      </w:r>
      <w:r w:rsidDel="00000000" w:rsidR="00000000" w:rsidRPr="00000000">
        <w:rPr>
          <w:rFonts w:ascii="Google Sans Text" w:cs="Google Sans Text" w:eastAsia="Google Sans Text" w:hAnsi="Google Sans Text"/>
          <w:color w:val="1f1f1f"/>
        </w:rPr>
        <w:drawing>
          <wp:inline distB="19050" distT="19050" distL="19050" distR="19050">
            <wp:extent cx="944761" cy="229033"/>
            <wp:effectExtent b="0" l="0" r="0" t="0"/>
            <wp:docPr id="54"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944761" cy="2290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actual weight derived from the Sprint 1 mass balance.</w:t>
      </w:r>
    </w:p>
    <w:p w:rsidR="00000000" w:rsidDel="00000000" w:rsidP="00000000" w:rsidRDefault="00000000" w:rsidRPr="00000000" w14:paraId="0000006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Calculate the Cost Allocation Coefficient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01947" cy="222430"/>
            <wp:effectExtent b="0" l="0" r="0" t="0"/>
            <wp:docPr id="5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coefficient represents the relationship between the production cost and the theoretical market value. It answers the question: "For every Euro of market value we produce, how much did it cost 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45586"/>
            <wp:effectExtent b="0" l="0" r="0" t="0"/>
            <wp:docPr id="56"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05500" cy="44558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Interpretation:</w:t>
      </w:r>
    </w:p>
    <w:p w:rsidR="00000000" w:rsidDel="00000000" w:rsidP="00000000" w:rsidRDefault="00000000" w:rsidRPr="00000000" w14:paraId="00000067">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If </w:t>
      </w:r>
      <w:r w:rsidDel="00000000" w:rsidR="00000000" w:rsidRPr="00000000">
        <w:rPr>
          <w:rFonts w:ascii="Google Sans Text" w:cs="Google Sans Text" w:eastAsia="Google Sans Text" w:hAnsi="Google Sans Text"/>
          <w:color w:val="1f1f1f"/>
        </w:rPr>
        <w:drawing>
          <wp:inline distB="19050" distT="19050" distL="19050" distR="19050">
            <wp:extent cx="440085" cy="229609"/>
            <wp:effectExtent b="0" l="0" r="0" t="0"/>
            <wp:docPr id="5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40085" cy="2296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operation is theoretically profitable (Market Value &gt; Cost).</w:t>
      </w:r>
    </w:p>
    <w:p w:rsidR="00000000" w:rsidDel="00000000" w:rsidP="00000000" w:rsidRDefault="00000000" w:rsidRPr="00000000" w14:paraId="00000068">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If </w:t>
      </w:r>
      <w:r w:rsidDel="00000000" w:rsidR="00000000" w:rsidRPr="00000000">
        <w:rPr>
          <w:rFonts w:ascii="Google Sans Text" w:cs="Google Sans Text" w:eastAsia="Google Sans Text" w:hAnsi="Google Sans Text"/>
          <w:color w:val="1f1f1f"/>
        </w:rPr>
        <w:drawing>
          <wp:inline distB="19050" distT="19050" distL="19050" distR="19050">
            <wp:extent cx="440085" cy="229609"/>
            <wp:effectExtent b="0" l="0" r="0" t="0"/>
            <wp:docPr id="2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40085" cy="2296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operation is running at a theoretical loss (Cost &gt; Market Value).</w:t>
      </w:r>
    </w:p>
    <w:p w:rsidR="00000000" w:rsidDel="00000000" w:rsidP="00000000" w:rsidRDefault="00000000" w:rsidRPr="00000000" w14:paraId="0000006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System Requirement:</w:t>
      </w:r>
      <w:r w:rsidDel="00000000" w:rsidR="00000000" w:rsidRPr="00000000">
        <w:rPr>
          <w:rFonts w:ascii="Google Sans Text" w:cs="Google Sans Text" w:eastAsia="Google Sans Text" w:hAnsi="Google Sans Text"/>
          <w:color w:val="1f1f1f"/>
          <w:rtl w:val="0"/>
        </w:rPr>
        <w:t xml:space="preserve"> This </w:t>
      </w:r>
      <w:r w:rsidDel="00000000" w:rsidR="00000000" w:rsidRPr="00000000">
        <w:rPr>
          <w:rFonts w:ascii="Google Sans Text" w:cs="Google Sans Text" w:eastAsia="Google Sans Text" w:hAnsi="Google Sans Text"/>
          <w:color w:val="1f1f1f"/>
        </w:rPr>
        <w:drawing>
          <wp:inline distB="19050" distT="19050" distL="19050" distR="19050">
            <wp:extent cx="101947" cy="222430"/>
            <wp:effectExtent b="0" l="0" r="0" t="0"/>
            <wp:docPr id="2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factor is a critical KPI for the "Commercieel Dashboard." It provides an immediate health check on the batch's economics before SKU-specific variances are applied.</w:t>
      </w:r>
    </w:p>
    <w:p w:rsidR="00000000" w:rsidDel="00000000" w:rsidP="00000000" w:rsidRDefault="00000000" w:rsidRPr="00000000" w14:paraId="0000006A">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Allocate Cost to Each Part: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cost assigned to each part is its Standard Price adjusted by the batch's efficiency coefficient (</w:t>
      </w:r>
      <w:r w:rsidDel="00000000" w:rsidR="00000000" w:rsidRPr="00000000">
        <w:rPr>
          <w:rFonts w:ascii="Google Sans Text" w:cs="Google Sans Text" w:eastAsia="Google Sans Text" w:hAnsi="Google Sans Text"/>
          <w:color w:val="1f1f1f"/>
        </w:rPr>
        <w:drawing>
          <wp:inline distB="19050" distT="19050" distL="19050" distR="19050">
            <wp:extent cx="101947" cy="222430"/>
            <wp:effectExtent b="0" l="0" r="0" t="0"/>
            <wp:docPr id="3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2704"/>
            <wp:effectExtent b="0" l="0" r="0" t="0"/>
            <wp:docPr id="3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05500" cy="33270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Numerical Example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100 kg of Griller with a total accumulated cost of €369 (at €3.69/kg).</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Yields:</w:t>
      </w:r>
      <w:r w:rsidDel="00000000" w:rsidR="00000000" w:rsidRPr="00000000">
        <w:rPr>
          <w:rFonts w:ascii="Google Sans Text" w:cs="Google Sans Text" w:eastAsia="Google Sans Text" w:hAnsi="Google Sans Text"/>
          <w:color w:val="1f1f1f"/>
          <w:rtl w:val="0"/>
        </w:rPr>
        <w:t xml:space="preserve"> 34.9% Breast, 43% Leg, 10.4% Wing, 11.7% Back/Loss.</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 Prices:</w:t>
      </w:r>
      <w:r w:rsidDel="00000000" w:rsidR="00000000" w:rsidRPr="00000000">
        <w:rPr>
          <w:rFonts w:ascii="Google Sans Text" w:cs="Google Sans Text" w:eastAsia="Google Sans Text" w:hAnsi="Google Sans Text"/>
          <w:color w:val="1f1f1f"/>
          <w:rtl w:val="0"/>
        </w:rPr>
        <w:t xml:space="preserve"> Breast €5.50, Leg €2.00, Wing €2.50, Back €0.15.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1: TMV Calculation</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Breast: 34.9 kg </w:t>
      </w:r>
      <w:r w:rsidDel="00000000" w:rsidR="00000000" w:rsidRPr="00000000">
        <w:rPr>
          <w:rFonts w:ascii="Google Sans Text" w:cs="Google Sans Text" w:eastAsia="Google Sans Text" w:hAnsi="Google Sans Text"/>
          <w:color w:val="1f1f1f"/>
        </w:rPr>
        <w:drawing>
          <wp:inline distB="19050" distT="19050" distL="19050" distR="19050">
            <wp:extent cx="125611" cy="193248"/>
            <wp:effectExtent b="0" l="0" r="0" t="0"/>
            <wp:docPr id="3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€5.50 = €191.95</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Leg: 43.0 kg </w:t>
      </w:r>
      <w:r w:rsidDel="00000000" w:rsidR="00000000" w:rsidRPr="00000000">
        <w:rPr>
          <w:rFonts w:ascii="Google Sans Text" w:cs="Google Sans Text" w:eastAsia="Google Sans Text" w:hAnsi="Google Sans Text"/>
          <w:color w:val="1f1f1f"/>
        </w:rPr>
        <w:drawing>
          <wp:inline distB="19050" distT="19050" distL="19050" distR="19050">
            <wp:extent cx="125611" cy="193248"/>
            <wp:effectExtent b="0" l="0" r="0" t="0"/>
            <wp:docPr id="3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€2.00 = €86.00</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Wing: 10.4 kg </w:t>
      </w:r>
      <w:r w:rsidDel="00000000" w:rsidR="00000000" w:rsidRPr="00000000">
        <w:rPr>
          <w:rFonts w:ascii="Google Sans Text" w:cs="Google Sans Text" w:eastAsia="Google Sans Text" w:hAnsi="Google Sans Text"/>
          <w:color w:val="1f1f1f"/>
        </w:rPr>
        <w:drawing>
          <wp:inline distB="19050" distT="19050" distL="19050" distR="19050">
            <wp:extent cx="125611" cy="193248"/>
            <wp:effectExtent b="0" l="0" r="0" t="0"/>
            <wp:docPr id="3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€2.50 = €26.00</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Back: 11.7 kg </w:t>
      </w:r>
      <w:r w:rsidDel="00000000" w:rsidR="00000000" w:rsidRPr="00000000">
        <w:rPr>
          <w:rFonts w:ascii="Google Sans Text" w:cs="Google Sans Text" w:eastAsia="Google Sans Text" w:hAnsi="Google Sans Text"/>
          <w:color w:val="1f1f1f"/>
        </w:rPr>
        <w:drawing>
          <wp:inline distB="19050" distT="19050" distL="19050" distR="19050">
            <wp:extent cx="125611" cy="193248"/>
            <wp:effectExtent b="0" l="0" r="0" t="0"/>
            <wp:docPr id="3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€0.15 = €1.75</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TMV:</w:t>
      </w:r>
      <w:r w:rsidDel="00000000" w:rsidR="00000000" w:rsidRPr="00000000">
        <w:rPr>
          <w:rFonts w:ascii="Google Sans Text" w:cs="Google Sans Text" w:eastAsia="Google Sans Text" w:hAnsi="Google Sans Text"/>
          <w:color w:val="1f1f1f"/>
          <w:rtl w:val="0"/>
        </w:rPr>
        <w:t xml:space="preserve"> €305.70</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2: Coefficient Calculation</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Pr>
        <w:drawing>
          <wp:inline distB="19050" distT="19050" distL="19050" distR="19050">
            <wp:extent cx="1957978" cy="228114"/>
            <wp:effectExtent b="0" l="0" r="0" t="0"/>
            <wp:docPr id="3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957978" cy="22811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In this scenario, the cost of production is higher than the standard market value sum. The allocated costs must reflect this "inefficiency" or market misalignment.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3: Allocated Costs (Inventory Valuation)</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Cost of Breast = €5.50 </w:t>
      </w:r>
      <w:r w:rsidDel="00000000" w:rsidR="00000000" w:rsidRPr="00000000">
        <w:rPr>
          <w:rFonts w:ascii="Google Sans Text" w:cs="Google Sans Text" w:eastAsia="Google Sans Text" w:hAnsi="Google Sans Text"/>
          <w:color w:val="1f1f1f"/>
        </w:rPr>
        <w:drawing>
          <wp:inline distB="19050" distT="19050" distL="19050" distR="19050">
            <wp:extent cx="125611" cy="193248"/>
            <wp:effectExtent b="0" l="0" r="0" t="0"/>
            <wp:docPr id="3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1.207 = </w:t>
      </w:r>
      <w:r w:rsidDel="00000000" w:rsidR="00000000" w:rsidRPr="00000000">
        <w:rPr>
          <w:rFonts w:ascii="Google Sans Text" w:cs="Google Sans Text" w:eastAsia="Google Sans Text" w:hAnsi="Google Sans Text"/>
          <w:b w:val="1"/>
          <w:bCs w:val="1"/>
          <w:color w:val="1f1f1f"/>
          <w:rtl w:val="0"/>
        </w:rPr>
        <w:t xml:space="preserve">€6.64/kg</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Cost of Leg = €2.00 </w:t>
      </w:r>
      <w:r w:rsidDel="00000000" w:rsidR="00000000" w:rsidRPr="00000000">
        <w:rPr>
          <w:rFonts w:ascii="Google Sans Text" w:cs="Google Sans Text" w:eastAsia="Google Sans Text" w:hAnsi="Google Sans Text"/>
          <w:color w:val="1f1f1f"/>
        </w:rPr>
        <w:drawing>
          <wp:inline distB="19050" distT="19050" distL="19050" distR="19050">
            <wp:extent cx="125611" cy="193248"/>
            <wp:effectExtent b="0" l="0" r="0" t="0"/>
            <wp:docPr id="1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1.207 = </w:t>
      </w:r>
      <w:r w:rsidDel="00000000" w:rsidR="00000000" w:rsidRPr="00000000">
        <w:rPr>
          <w:rFonts w:ascii="Google Sans Text" w:cs="Google Sans Text" w:eastAsia="Google Sans Text" w:hAnsi="Google Sans Text"/>
          <w:b w:val="1"/>
          <w:bCs w:val="1"/>
          <w:color w:val="1f1f1f"/>
          <w:rtl w:val="0"/>
        </w:rPr>
        <w:t xml:space="preserve">€2.41/kg</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Cost of Back = €0.15 </w:t>
      </w:r>
      <w:r w:rsidDel="00000000" w:rsidR="00000000" w:rsidRPr="00000000">
        <w:rPr>
          <w:rFonts w:ascii="Google Sans Text" w:cs="Google Sans Text" w:eastAsia="Google Sans Text" w:hAnsi="Google Sans Text"/>
          <w:color w:val="1f1f1f"/>
        </w:rPr>
        <w:drawing>
          <wp:inline distB="19050" distT="19050" distL="19050" distR="19050">
            <wp:extent cx="125611" cy="193248"/>
            <wp:effectExtent b="0" l="0" r="0" t="0"/>
            <wp:docPr id="1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1.207 = </w:t>
      </w:r>
      <w:r w:rsidDel="00000000" w:rsidR="00000000" w:rsidRPr="00000000">
        <w:rPr>
          <w:rFonts w:ascii="Google Sans Text" w:cs="Google Sans Text" w:eastAsia="Google Sans Text" w:hAnsi="Google Sans Text"/>
          <w:b w:val="1"/>
          <w:bCs w:val="1"/>
          <w:color w:val="1f1f1f"/>
          <w:rtl w:val="0"/>
        </w:rPr>
        <w:t xml:space="preserve">€0.18/kg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Logic Validation:</w:t>
      </w:r>
      <w:r w:rsidDel="00000000" w:rsidR="00000000" w:rsidRPr="00000000">
        <w:rPr>
          <w:rFonts w:ascii="Google Sans Text" w:cs="Google Sans Text" w:eastAsia="Google Sans Text" w:hAnsi="Google Sans Text"/>
          <w:color w:val="1f1f1f"/>
          <w:rtl w:val="0"/>
        </w:rPr>
        <w:t xml:space="preserve"> This method ensures that the sum of the allocated costs equals the total batch cost (</w:t>
      </w:r>
      <w:r w:rsidDel="00000000" w:rsidR="00000000" w:rsidRPr="00000000">
        <w:rPr>
          <w:rFonts w:ascii="Google Sans Text" w:cs="Google Sans Text" w:eastAsia="Google Sans Text" w:hAnsi="Google Sans Text"/>
          <w:color w:val="1f1f1f"/>
        </w:rPr>
        <w:drawing>
          <wp:inline distB="19050" distT="19050" distL="19050" distR="19050">
            <wp:extent cx="2878636" cy="228766"/>
            <wp:effectExtent b="0" l="0" r="0" t="0"/>
            <wp:docPr id="1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878636" cy="22876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Most importantly, it prevents the "Back" or "Carcass" from carrying a weight-based cost of €3.69/kg, which would be absurd given its €0.15 market value. The "loss" is distributed proportionally to the value-generating potential of each part.</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Handling "Dummy" Articles and Simulation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documents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explicitly mention "Dummy articles" on rows 79-84 of the Prognoseblad to simulate valuation effects. This requirement must be integrated into the Sprint 2 logic.</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The system must allow for a </w:t>
      </w:r>
      <w:r w:rsidDel="00000000" w:rsidR="00000000" w:rsidRPr="00000000">
        <w:rPr>
          <w:rFonts w:ascii="Google Sans Text" w:cs="Google Sans Text" w:eastAsia="Google Sans Text" w:hAnsi="Google Sans Text"/>
          <w:i w:val="1"/>
          <w:iCs w:val="1"/>
          <w:color w:val="1f1f1f"/>
          <w:rtl w:val="0"/>
        </w:rPr>
        <w:t xml:space="preserve">Simulation Mode</w:t>
      </w:r>
      <w:r w:rsidDel="00000000" w:rsidR="00000000" w:rsidRPr="00000000">
        <w:rPr>
          <w:rFonts w:ascii="Google Sans Text" w:cs="Google Sans Text" w:eastAsia="Google Sans Text" w:hAnsi="Google Sans Text"/>
          <w:color w:val="1f1f1f"/>
          <w:rtl w:val="0"/>
        </w:rPr>
        <w:t xml:space="preserve"> where the user can adjust the StandardPrice vector in the allocation algorithm without changing the actual accounting records.</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"What if the market price of wings drops by 20% due to an export ban?"</w:t>
      </w:r>
    </w:p>
    <w:p w:rsidR="00000000" w:rsidDel="00000000" w:rsidP="00000000" w:rsidRDefault="00000000" w:rsidRPr="00000000" w14:paraId="0000008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system recalculates </w:t>
      </w:r>
      <w:r w:rsidDel="00000000" w:rsidR="00000000" w:rsidRPr="00000000">
        <w:rPr>
          <w:rFonts w:ascii="Google Sans Text" w:cs="Google Sans Text" w:eastAsia="Google Sans Text" w:hAnsi="Google Sans Text"/>
          <w:color w:val="1f1f1f"/>
        </w:rPr>
        <w:drawing>
          <wp:inline distB="19050" distT="19050" distL="19050" distR="19050">
            <wp:extent cx="773311" cy="229129"/>
            <wp:effectExtent b="0" l="0" r="0" t="0"/>
            <wp:docPr id="1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773311" cy="22912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with the lower wing price.</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total batch cost (</w:t>
      </w:r>
      <w:r w:rsidDel="00000000" w:rsidR="00000000" w:rsidRPr="00000000">
        <w:rPr>
          <w:rFonts w:ascii="Google Sans Text" w:cs="Google Sans Text" w:eastAsia="Google Sans Text" w:hAnsi="Google Sans Text"/>
          <w:color w:val="1f1f1f"/>
        </w:rPr>
        <w:drawing>
          <wp:inline distB="19050" distT="19050" distL="19050" distR="19050">
            <wp:extent cx="1156249" cy="229339"/>
            <wp:effectExtent b="0" l="0" r="0" t="0"/>
            <wp:docPr id="1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1156249" cy="2293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remains unchanged.</w:t>
      </w:r>
    </w:p>
    <w:p w:rsidR="00000000" w:rsidDel="00000000" w:rsidP="00000000" w:rsidRDefault="00000000" w:rsidRPr="00000000" w14:paraId="0000008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Therefore, the coefficient </w:t>
      </w:r>
      <w:r w:rsidDel="00000000" w:rsidR="00000000" w:rsidRPr="00000000">
        <w:rPr>
          <w:rFonts w:ascii="Google Sans Text" w:cs="Google Sans Text" w:eastAsia="Google Sans Text" w:hAnsi="Google Sans Text"/>
          <w:color w:val="1f1f1f"/>
        </w:rPr>
        <w:drawing>
          <wp:inline distB="19050" distT="19050" distL="19050" distR="19050">
            <wp:extent cx="101947" cy="222430"/>
            <wp:effectExtent b="0" l="0" r="0" t="0"/>
            <wp:docPr id="1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increases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allocated cost of Breasts and Legs </w:t>
      </w:r>
      <w:r w:rsidDel="00000000" w:rsidR="00000000" w:rsidRPr="00000000">
        <w:rPr>
          <w:rFonts w:ascii="Google Sans Text" w:cs="Google Sans Text" w:eastAsia="Google Sans Text" w:hAnsi="Google Sans Text"/>
          <w:i w:val="1"/>
          <w:iCs w:val="1"/>
          <w:color w:val="1f1f1f"/>
          <w:rtl w:val="0"/>
        </w:rPr>
        <w:t xml:space="preserve">increases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Insight:</w:t>
      </w:r>
      <w:r w:rsidDel="00000000" w:rsidR="00000000" w:rsidRPr="00000000">
        <w:rPr>
          <w:rFonts w:ascii="Google Sans Text" w:cs="Google Sans Text" w:eastAsia="Google Sans Text" w:hAnsi="Google Sans Text"/>
          <w:color w:val="1f1f1f"/>
          <w:rtl w:val="0"/>
        </w:rPr>
        <w:t xml:space="preserve"> This simulation powerfully demonstrates the interconnected nature of poultry economics. A drop in wing prices doesn't just hurt wing margins; it effectively raises the cost base of the breast meat, as the breast must now "subsidize" a larger portion of the joint cost to break even.</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Phase III: Secondary Processing, Yield Management, and SKU Assembly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cost of the primal part (e.g., the Whole Leg) is established, the process moves to the deboning, skinning, and packaging lines. This is where the product is transformed into the final SKUs for customers like HelloFresh.</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Yield Gap (Bone-in to Boneless)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critical cost driver in Phase 3 is </w:t>
      </w:r>
      <w:r w:rsidDel="00000000" w:rsidR="00000000" w:rsidRPr="00000000">
        <w:rPr>
          <w:rFonts w:ascii="Google Sans Text" w:cs="Google Sans Text" w:eastAsia="Google Sans Text" w:hAnsi="Google Sans Text"/>
          <w:b w:val="1"/>
          <w:bCs w:val="1"/>
          <w:color w:val="1f1f1f"/>
          <w:rtl w:val="0"/>
        </w:rPr>
        <w:t xml:space="preserve">Yield</w:t>
      </w:r>
      <w:r w:rsidDel="00000000" w:rsidR="00000000" w:rsidRPr="00000000">
        <w:rPr>
          <w:rFonts w:ascii="Google Sans Text" w:cs="Google Sans Text" w:eastAsia="Google Sans Text" w:hAnsi="Google Sans Text"/>
          <w:color w:val="1f1f1f"/>
          <w:rtl w:val="0"/>
        </w:rPr>
        <w:t xml:space="preserve">. The transition from a bone-in part to boneless meat involves significant weight loss, which acts as a second cost multiplier.</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("Filet-dijvlees.csv") provides specific yield blocks for this transformation.</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 Case:</w:t>
      </w:r>
      <w:r w:rsidDel="00000000" w:rsidR="00000000" w:rsidRPr="00000000">
        <w:rPr>
          <w:rFonts w:ascii="Google Sans Text" w:cs="Google Sans Text" w:eastAsia="Google Sans Text" w:hAnsi="Google Sans Text"/>
          <w:color w:val="1f1f1f"/>
          <w:rtl w:val="0"/>
        </w:rPr>
        <w:t xml:space="preserve"> Processing "Dij+V" (Thigh with Skin/Bone) into "Dijvlees" (Boneless Thigh Meat).</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Yield Dijvlees:</w:t>
      </w:r>
      <w:r w:rsidDel="00000000" w:rsidR="00000000" w:rsidRPr="00000000">
        <w:rPr>
          <w:rFonts w:ascii="Google Sans Text" w:cs="Google Sans Text" w:eastAsia="Google Sans Text" w:hAnsi="Google Sans Text"/>
          <w:color w:val="1f1f1f"/>
          <w:rtl w:val="0"/>
        </w:rPr>
        <w:t xml:space="preserve"> 62.5%</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Yield Bone:</w:t>
      </w:r>
      <w:r w:rsidDel="00000000" w:rsidR="00000000" w:rsidRPr="00000000">
        <w:rPr>
          <w:rFonts w:ascii="Google Sans Text" w:cs="Google Sans Text" w:eastAsia="Google Sans Text" w:hAnsi="Google Sans Text"/>
          <w:color w:val="1f1f1f"/>
          <w:rtl w:val="0"/>
        </w:rPr>
        <w:t xml:space="preserve"> 12.9% (By-product)</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Yield Skin:</w:t>
      </w:r>
      <w:r w:rsidDel="00000000" w:rsidR="00000000" w:rsidRPr="00000000">
        <w:rPr>
          <w:rFonts w:ascii="Google Sans Text" w:cs="Google Sans Text" w:eastAsia="Google Sans Text" w:hAnsi="Google Sans Text"/>
          <w:color w:val="1f1f1f"/>
          <w:rtl w:val="0"/>
        </w:rPr>
        <w:t xml:space="preserve"> 12.2% (By-product)</w:t>
      </w:r>
    </w:p>
    <w:p w:rsidR="00000000" w:rsidDel="00000000" w:rsidP="00000000" w:rsidRDefault="00000000" w:rsidRPr="00000000" w14:paraId="0000008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Trim/Loss:</w:t>
      </w:r>
      <w:r w:rsidDel="00000000" w:rsidR="00000000" w:rsidRPr="00000000">
        <w:rPr>
          <w:rFonts w:ascii="Google Sans Text" w:cs="Google Sans Text" w:eastAsia="Google Sans Text" w:hAnsi="Google Sans Text"/>
          <w:color w:val="1f1f1f"/>
          <w:rtl w:val="0"/>
        </w:rPr>
        <w:t xml:space="preserve"> 12.4% (Waste/Fat)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Formula 4: Boneless Meat Costing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437444"/>
            <wp:effectExtent b="0" l="0" r="0" t="0"/>
            <wp:docPr id="1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05500" cy="43744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Detailed Application:</w:t>
      </w:r>
      <w:r w:rsidDel="00000000" w:rsidR="00000000" w:rsidRPr="00000000">
        <w:rPr>
          <w:rFonts w:ascii="Google Sans Text" w:cs="Google Sans Text" w:eastAsia="Google Sans Text" w:hAnsi="Google Sans Text"/>
          <w:color w:val="1f1f1f"/>
          <w:rtl w:val="0"/>
        </w:rPr>
        <w:t xml:space="preserve"> Using the allocated cost of the Leg calculated in Phase II (€2.41/kg) and processing labor costs from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(€0.68/kg for dijvlees production):</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 Cost Base: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2704"/>
            <wp:effectExtent b="0" l="0" r="0" t="0"/>
            <wp:docPr id="1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05500" cy="332704"/>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(Cost of the input bone-in thigh).</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By-Product Credit:</w:t>
      </w:r>
    </w:p>
    <w:p w:rsidR="00000000" w:rsidDel="00000000" w:rsidP="00000000" w:rsidRDefault="00000000" w:rsidRPr="00000000" w14:paraId="0000009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Bone (12.9% yield) @ €0.09/kg NRV = €0.0116 Credit.</w:t>
      </w:r>
    </w:p>
    <w:p w:rsidR="00000000" w:rsidDel="00000000" w:rsidP="00000000" w:rsidRDefault="00000000" w:rsidRPr="00000000" w14:paraId="0000009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Skin (12.2% yield) @ €0.02/kg NRV = €0.0024 Credit.</w:t>
      </w:r>
    </w:p>
    <w:p w:rsidR="00000000" w:rsidDel="00000000" w:rsidP="00000000" w:rsidRDefault="00000000" w:rsidRPr="00000000" w14:paraId="0000009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Total Credit:</w:t>
      </w:r>
      <w:r w:rsidDel="00000000" w:rsidR="00000000" w:rsidRPr="00000000">
        <w:rPr>
          <w:rFonts w:ascii="Google Sans Text" w:cs="Google Sans Text" w:eastAsia="Google Sans Text" w:hAnsi="Google Sans Text"/>
          <w:color w:val="1f1f1f"/>
          <w:rtl w:val="0"/>
        </w:rPr>
        <w:t xml:space="preserve"> €0.014.</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Net Input Cost: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2704"/>
            <wp:effectExtent b="0" l="0" r="0" t="0"/>
            <wp:docPr id="1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05500" cy="332704"/>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(Net cost of 1kg of starting material).</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Yield Adjustment: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We effectively spent €3.076 to obtain only 0.625kg of meat.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21821"/>
            <wp:effectExtent b="0" l="0" r="0" t="0"/>
            <wp:docPr id="20"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05500" cy="42182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Key Takeaway:</w:t>
      </w:r>
      <w:r w:rsidDel="00000000" w:rsidR="00000000" w:rsidRPr="00000000">
        <w:rPr>
          <w:rFonts w:ascii="Google Sans Text" w:cs="Google Sans Text" w:eastAsia="Google Sans Text" w:hAnsi="Google Sans Text"/>
          <w:color w:val="1f1f1f"/>
          <w:rtl w:val="0"/>
        </w:rPr>
        <w:t xml:space="preserve"> The cost nearly doubles during the deboning process (from €2.41 to €4.92). This increase is driven primarily by the physical loss of weight (bones/skin) rather than the labor cost. This highlights why </w:t>
      </w:r>
      <w:r w:rsidDel="00000000" w:rsidR="00000000" w:rsidRPr="00000000">
        <w:rPr>
          <w:rFonts w:ascii="Google Sans Text" w:cs="Google Sans Text" w:eastAsia="Google Sans Text" w:hAnsi="Google Sans Text"/>
          <w:b w:val="1"/>
          <w:bCs w:val="1"/>
          <w:color w:val="1f1f1f"/>
          <w:rtl w:val="0"/>
        </w:rPr>
        <w:t xml:space="preserve">Yield Variance</w:t>
      </w:r>
      <w:r w:rsidDel="00000000" w:rsidR="00000000" w:rsidRPr="00000000">
        <w:rPr>
          <w:rFonts w:ascii="Google Sans Text" w:cs="Google Sans Text" w:eastAsia="Google Sans Text" w:hAnsi="Google Sans Text"/>
          <w:color w:val="1f1f1f"/>
          <w:rtl w:val="0"/>
        </w:rPr>
        <w:t xml:space="preserve"> is the most sensitive KPI in the factory. The system must rigorously track </w:t>
      </w:r>
      <w:r w:rsidDel="00000000" w:rsidR="00000000" w:rsidRPr="00000000">
        <w:rPr>
          <w:rFonts w:ascii="Google Sans Text" w:cs="Google Sans Text" w:eastAsia="Google Sans Text" w:hAnsi="Google Sans Text"/>
          <w:b w:val="1"/>
          <w:bCs w:val="1"/>
          <w:color w:val="1f1f1f"/>
          <w:rtl w:val="0"/>
        </w:rPr>
        <w:t xml:space="preserve">Actual Yield</w:t>
      </w:r>
      <w:r w:rsidDel="00000000" w:rsidR="00000000" w:rsidRPr="00000000">
        <w:rPr>
          <w:rFonts w:ascii="Google Sans Text" w:cs="Google Sans Text" w:eastAsia="Google Sans Text" w:hAnsi="Google Sans Text"/>
          <w:color w:val="1f1f1f"/>
          <w:rtl w:val="0"/>
        </w:rPr>
        <w:t xml:space="preserve"> vs. </w:t>
      </w:r>
      <w:r w:rsidDel="00000000" w:rsidR="00000000" w:rsidRPr="00000000">
        <w:rPr>
          <w:rFonts w:ascii="Google Sans Text" w:cs="Google Sans Text" w:eastAsia="Google Sans Text" w:hAnsi="Google Sans Text"/>
          <w:b w:val="1"/>
          <w:bCs w:val="1"/>
          <w:color w:val="1f1f1f"/>
          <w:rtl w:val="0"/>
        </w:rPr>
        <w:t xml:space="preserve">Standard Yield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Sensitivity:</w:t>
      </w:r>
      <w:r w:rsidDel="00000000" w:rsidR="00000000" w:rsidRPr="00000000">
        <w:rPr>
          <w:rFonts w:ascii="Google Sans Text" w:cs="Google Sans Text" w:eastAsia="Google Sans Text" w:hAnsi="Google Sans Text"/>
          <w:color w:val="1f1f1f"/>
          <w:rtl w:val="0"/>
        </w:rPr>
        <w:t xml:space="preserve"> If actual yield drops from 62.5% to 60.0%, the cost spikes to €5.13/kg.</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Reporting:</w:t>
      </w:r>
      <w:r w:rsidDel="00000000" w:rsidR="00000000" w:rsidRPr="00000000">
        <w:rPr>
          <w:rFonts w:ascii="Google Sans Text" w:cs="Google Sans Text" w:eastAsia="Google Sans Text" w:hAnsi="Google Sans Text"/>
          <w:color w:val="1f1f1f"/>
          <w:rtl w:val="0"/>
        </w:rPr>
        <w:t xml:space="preserve"> This variance (€0.21/kg) must be flagged in the dashboard as a "Yield Efficiency Loss" and traced back to the specific batch.</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Activity-Based Costing (ABC) Integration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current spreadsheets use a simplified "Standard Cost per kg" for labor (e.g., €0.68/kg), the system architecture should be prepared for </w:t>
      </w:r>
      <w:r w:rsidDel="00000000" w:rsidR="00000000" w:rsidRPr="00000000">
        <w:rPr>
          <w:rFonts w:ascii="Google Sans Text" w:cs="Google Sans Text" w:eastAsia="Google Sans Text" w:hAnsi="Google Sans Text"/>
          <w:b w:val="1"/>
          <w:bCs w:val="1"/>
          <w:color w:val="1f1f1f"/>
          <w:rtl w:val="0"/>
        </w:rPr>
        <w:t xml:space="preserve">Activity-Based Costing (ABC)</w:t>
      </w:r>
      <w:r w:rsidDel="00000000" w:rsidR="00000000" w:rsidRPr="00000000">
        <w:rPr>
          <w:rFonts w:ascii="Google Sans Text" w:cs="Google Sans Text" w:eastAsia="Google Sans Text" w:hAnsi="Google Sans Text"/>
          <w:color w:val="1f1f1f"/>
          <w:rtl w:val="0"/>
        </w:rPr>
        <w:t xml:space="preserve">. Research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suggests that ABC provides superior accuracy in meat processing by allocating overheads based on actual activities (e.g., machine hours, number of cuts) rather than simple volume.</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Sprint 2 Implementation:</w:t>
      </w:r>
      <w:r w:rsidDel="00000000" w:rsidR="00000000" w:rsidRPr="00000000">
        <w:rPr>
          <w:rFonts w:ascii="Google Sans Text" w:cs="Google Sans Text" w:eastAsia="Google Sans Text" w:hAnsi="Google Sans Text"/>
          <w:color w:val="1f1f1f"/>
          <w:rtl w:val="0"/>
        </w:rPr>
        <w:t xml:space="preserve"> We will adhere to the provided spreadsheets' logic (Standard Costing) to ensure immediate compatibility. However, the cost_drivers table (defined in Section 6) will be structured to allow for future ABC drivers (e.g., cost_per_machine_hour) without breaking the data model.</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SKU Assembly (Packaging &amp; Overhead)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step converts the bulk meat cost into a shelf-ready SKU cost. This is an assembly process similar to traditional manufacturing.</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("Verpakken&amp;etiket.csv") provides the bill of materials and specific surcharges.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Formula 5: Final SKU Cost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322327"/>
            <wp:effectExtent b="0" l="0" r="0" t="0"/>
            <wp:docPr id="1"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Mapping from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Grondstof kg prijs BLK1STER: This links to the </w:t>
      </w:r>
      <w:r w:rsidDel="00000000" w:rsidR="00000000" w:rsidRPr="00000000">
        <w:rPr>
          <w:rFonts w:ascii="Google Sans Text" w:cs="Google Sans Text" w:eastAsia="Google Sans Text" w:hAnsi="Google Sans Text"/>
          <w:color w:val="1f1f1f"/>
        </w:rPr>
        <w:drawing>
          <wp:inline distB="19050" distT="19050" distL="19050" distR="19050">
            <wp:extent cx="924074" cy="228637"/>
            <wp:effectExtent b="0" l="0" r="0" t="0"/>
            <wp:docPr id="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924074" cy="22863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calculated in 4.1.</w:t>
      </w:r>
    </w:p>
    <w:p w:rsidR="00000000" w:rsidDel="00000000" w:rsidP="00000000" w:rsidRDefault="00000000" w:rsidRPr="00000000" w14:paraId="000000A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Meerkosten productie: Variable manufacturing overheads.</w:t>
      </w:r>
    </w:p>
    <w:p w:rsidR="00000000" w:rsidDel="00000000" w:rsidP="00000000" w:rsidRDefault="00000000" w:rsidRPr="00000000" w14:paraId="000000A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Arbeid verpakken: Direct labor specifically for the packaging line (distinct from deboning labor).</w:t>
      </w:r>
    </w:p>
    <w:p w:rsidR="00000000" w:rsidDel="00000000" w:rsidP="00000000" w:rsidRDefault="00000000" w:rsidRPr="00000000" w14:paraId="000000A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Verpakkingen: The sum of films, trays, labels, and boxes.</w:t>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Toeslag Transport &amp; Toeslag Energie: Logistics and Energy surcharges.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Critical Nuance: Fixed Weight vs. Catch Weight</w:t>
      </w:r>
      <w:r w:rsidDel="00000000" w:rsidR="00000000" w:rsidRPr="00000000">
        <w:rPr>
          <w:rFonts w:ascii="Google Sans Text" w:cs="Google Sans Text" w:eastAsia="Google Sans Text" w:hAnsi="Google Sans Text"/>
          <w:color w:val="1f1f1f"/>
          <w:rtl w:val="0"/>
        </w:rPr>
        <w:t xml:space="preserve"> The system must distinguish between two pricing models found 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("Vast/Variabel gewicht"):</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Fixed Weight (E-mark):</w:t>
      </w:r>
      <w:r w:rsidDel="00000000" w:rsidR="00000000" w:rsidRPr="00000000">
        <w:rPr>
          <w:rFonts w:ascii="Google Sans Text" w:cs="Google Sans Text" w:eastAsia="Google Sans Text" w:hAnsi="Google Sans Text"/>
          <w:color w:val="1f1f1f"/>
          <w:rtl w:val="0"/>
        </w:rPr>
        <w:t xml:space="preserve"> If the SKU is "200g Fixed," the factory typically overfills to ~204g to ensure legal compliance with the E-mark standard. The cost calculation must use the </w:t>
      </w:r>
      <w:r w:rsidDel="00000000" w:rsidR="00000000" w:rsidRPr="00000000">
        <w:rPr>
          <w:rFonts w:ascii="Google Sans Text" w:cs="Google Sans Text" w:eastAsia="Google Sans Text" w:hAnsi="Google Sans Text"/>
          <w:b w:val="1"/>
          <w:bCs w:val="1"/>
          <w:color w:val="1f1f1f"/>
          <w:rtl w:val="0"/>
        </w:rPr>
        <w:t xml:space="preserve">actual fill weight (204g)</w:t>
      </w:r>
      <w:r w:rsidDel="00000000" w:rsidR="00000000" w:rsidRPr="00000000">
        <w:rPr>
          <w:rFonts w:ascii="Google Sans Text" w:cs="Google Sans Text" w:eastAsia="Google Sans Text" w:hAnsi="Google Sans Text"/>
          <w:color w:val="1f1f1f"/>
          <w:rtl w:val="0"/>
        </w:rPr>
        <w:t xml:space="preserve">, not the label weight. The cost of the extra 4g ("Giveaway") is a Cost of Quality.</w:t>
      </w:r>
    </w:p>
    <w:p w:rsidR="00000000" w:rsidDel="00000000" w:rsidP="00000000" w:rsidRDefault="00000000" w:rsidRPr="00000000" w14:paraId="000000A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687241" cy="228701"/>
            <wp:effectExtent b="0" l="0" r="0" t="0"/>
            <wp:docPr id="3"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2687241" cy="2287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Catch Weight (Variable):</w:t>
      </w:r>
      <w:r w:rsidDel="00000000" w:rsidR="00000000" w:rsidRPr="00000000">
        <w:rPr>
          <w:rFonts w:ascii="Google Sans Text" w:cs="Google Sans Text" w:eastAsia="Google Sans Text" w:hAnsi="Google Sans Text"/>
          <w:color w:val="1f1f1f"/>
          <w:rtl w:val="0"/>
        </w:rPr>
        <w:t xml:space="preserve"> If the product is sold by the kilogram (e.g., bulk bags), the cost is calculated on the exact weight. There is no "Giveaway" cost component.</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Data Architecture &amp; Technical Implementation (Sprint 2 Specifications)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the calculations defined above, the data model established in Sprint 1 must be augmented. Sprint 1 provided the "Physical Truth" (Batches, Parts, Weights). Sprint 2 layers on the "Financial Truth."</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New Data Tables Required</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tables must be created in the SQL database to support the valuation logic.</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Columns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std_yields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Normative yields for every process step. Used to calculate standard costs and variances.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process_id, input_part, output_part, std_yield_pct, value_category (Main/By-product)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std_prices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"Vierkantsverwaarding" price vectors. This is the "Allocation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period_id, part_code, std_market_price_eur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cost_drivers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Operational costs for labor, energy, and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period_id, cost_type (e.g., 'SLAUGHTER_LABOR'), unit_cost, allocation_base (Per Head/Kg/Hour)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sku_bom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Bill of Materials for packaging and additives.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sku_id, component_id, quantity,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batch_valuation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Stores the calculated Griller cost and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01947" cy="222430"/>
                  <wp:effectExtent b="0" l="0" r="0" t="0"/>
                  <wp:docPr id="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factor per 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batch_id, griller_cost_eur, k_factor, tmv_batch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part_valuation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Stores the allocated cost for each primal part per 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batch_id, part_code, allocated_cost_eur</w:t>
            </w:r>
          </w:p>
        </w:tc>
      </w:tr>
    </w:tbl>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"Truth" Hierarchy</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must maintain two parallel cost layers to support variance analysis:</w:t>
      </w:r>
    </w:p>
    <w:p w:rsidR="00000000" w:rsidDel="00000000" w:rsidP="00000000" w:rsidRDefault="00000000" w:rsidRPr="00000000" w14:paraId="000000D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Standard Cost (The Budget View):</w:t>
      </w:r>
      <w:r w:rsidDel="00000000" w:rsidR="00000000" w:rsidRPr="00000000">
        <w:rPr>
          <w:rFonts w:ascii="Google Sans Text" w:cs="Google Sans Text" w:eastAsia="Google Sans Text" w:hAnsi="Google Sans Text"/>
          <w:color w:val="1f1f1f"/>
          <w:rtl w:val="0"/>
        </w:rPr>
        <w:t xml:space="preserve"> Calculated using std_yields and std_prices. This is used for pricing decisions and forecasting. It answers "What </w:t>
      </w:r>
      <w:r w:rsidDel="00000000" w:rsidR="00000000" w:rsidRPr="00000000">
        <w:rPr>
          <w:rFonts w:ascii="Google Sans Text" w:cs="Google Sans Text" w:eastAsia="Google Sans Text" w:hAnsi="Google Sans Text"/>
          <w:i w:val="1"/>
          <w:iCs w:val="1"/>
          <w:color w:val="1f1f1f"/>
          <w:rtl w:val="0"/>
        </w:rPr>
        <w:t xml:space="preserve">should</w:t>
      </w:r>
      <w:r w:rsidDel="00000000" w:rsidR="00000000" w:rsidRPr="00000000">
        <w:rPr>
          <w:rFonts w:ascii="Google Sans Text" w:cs="Google Sans Text" w:eastAsia="Google Sans Text" w:hAnsi="Google Sans Text"/>
          <w:color w:val="1f1f1f"/>
          <w:rtl w:val="0"/>
        </w:rPr>
        <w:t xml:space="preserve"> this batch cost?"</w:t>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Actual Cost (The Batch View):</w:t>
      </w:r>
      <w:r w:rsidDel="00000000" w:rsidR="00000000" w:rsidRPr="00000000">
        <w:rPr>
          <w:rFonts w:ascii="Google Sans Text" w:cs="Google Sans Text" w:eastAsia="Google Sans Text" w:hAnsi="Google Sans Text"/>
          <w:color w:val="1f1f1f"/>
          <w:rtl w:val="0"/>
        </w:rPr>
        <w:t xml:space="preserve"> Calculated using the v_batch_mass_balance actual weights from Sprint 1 and actual invoices. This answers "What </w:t>
      </w:r>
      <w:r w:rsidDel="00000000" w:rsidR="00000000" w:rsidRPr="00000000">
        <w:rPr>
          <w:rFonts w:ascii="Google Sans Text" w:cs="Google Sans Text" w:eastAsia="Google Sans Text" w:hAnsi="Google Sans Text"/>
          <w:i w:val="1"/>
          <w:iCs w:val="1"/>
          <w:color w:val="1f1f1f"/>
          <w:rtl w:val="0"/>
        </w:rPr>
        <w:t xml:space="preserve">did</w:t>
      </w:r>
      <w:r w:rsidDel="00000000" w:rsidR="00000000" w:rsidRPr="00000000">
        <w:rPr>
          <w:rFonts w:ascii="Google Sans Text" w:cs="Google Sans Text" w:eastAsia="Google Sans Text" w:hAnsi="Google Sans Text"/>
          <w:color w:val="1f1f1f"/>
          <w:rtl w:val="0"/>
        </w:rPr>
        <w:t xml:space="preserve"> this batch cost?"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Variance Calculation: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difference between these two layers provides the actionable insights for the dashboard.</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5"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variance explains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a specific batch was more or less expensive than the norm (e.g., "Batch 102 had poor deboning yield, costing us €500").</w:t>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Handling Deltas from Sprint 1</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Sprint 1 was explicitly designed to allow "Deltas" (unexplained mass differences) to remain visible.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Sprint 2, these deltas must be valued.</w:t>
      </w:r>
    </w:p>
    <w:p w:rsidR="00000000" w:rsidDel="00000000" w:rsidP="00000000" w:rsidRDefault="00000000" w:rsidRPr="00000000" w14:paraId="000000D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Positive Delta (Unexplained Gain):</w:t>
      </w:r>
      <w:r w:rsidDel="00000000" w:rsidR="00000000" w:rsidRPr="00000000">
        <w:rPr>
          <w:rFonts w:ascii="Google Sans Text" w:cs="Google Sans Text" w:eastAsia="Google Sans Text" w:hAnsi="Google Sans Text"/>
          <w:color w:val="1f1f1f"/>
          <w:rtl w:val="0"/>
        </w:rPr>
        <w:t xml:space="preserve"> Reduces the calculated cost of the batch (essentially "free" inventory appearing).</w:t>
      </w:r>
    </w:p>
    <w:p w:rsidR="00000000" w:rsidDel="00000000" w:rsidP="00000000" w:rsidRDefault="00000000" w:rsidRPr="00000000" w14:paraId="000000D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Negative Delta (Unexplained Loss):</w:t>
      </w:r>
      <w:r w:rsidDel="00000000" w:rsidR="00000000" w:rsidRPr="00000000">
        <w:rPr>
          <w:rFonts w:ascii="Google Sans Text" w:cs="Google Sans Text" w:eastAsia="Google Sans Text" w:hAnsi="Google Sans Text"/>
          <w:color w:val="1f1f1f"/>
          <w:rtl w:val="0"/>
        </w:rPr>
        <w:t xml:space="preserve"> This must be expensed. It should </w:t>
      </w:r>
      <w:r w:rsidDel="00000000" w:rsidR="00000000" w:rsidRPr="00000000">
        <w:rPr>
          <w:rFonts w:ascii="Google Sans Text" w:cs="Google Sans Text" w:eastAsia="Google Sans Text" w:hAnsi="Google Sans Text"/>
          <w:b w:val="1"/>
          <w:b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be allocated to the products, as this would hide inefficiency inside the SKU cost. It should flow to a specific "Factory Loss" or "Inventory Shrinkage" line item on the batch P&amp;L.</w:t>
      </w:r>
    </w:p>
    <w:p w:rsidR="00000000" w:rsidDel="00000000" w:rsidP="00000000" w:rsidRDefault="00000000" w:rsidRPr="00000000" w14:paraId="000000DB">
      <w:pPr>
        <w:numPr>
          <w:ilvl w:val="1"/>
          <w:numId w:val="2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Valuation Logic: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3866855" cy="228583"/>
            <wp:effectExtent b="0" l="0" r="0" t="0"/>
            <wp:docPr id="6"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3866855" cy="22858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Governance, Variance Analysis, and Simulation Capabilities</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Scenario Analysis: The "Dummy" Request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request explicitly mentioned the need to simulate "what if we sell wings?" using dummy articles.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proposed architecture supports this via the std_prices table.</w:t>
      </w:r>
    </w:p>
    <w:p w:rsidR="00000000" w:rsidDel="00000000" w:rsidP="00000000" w:rsidRDefault="00000000" w:rsidRPr="00000000" w14:paraId="000000D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The dashboard can allow users to select a different "Price Scenario" (e.g., "Scenario B: Export Ban").</w:t>
      </w:r>
    </w:p>
    <w:p w:rsidR="00000000" w:rsidDel="00000000" w:rsidP="00000000" w:rsidRDefault="00000000" w:rsidRPr="00000000" w14:paraId="000000E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view v_batch_disassembly_cost recalculates the </w:t>
      </w:r>
      <w:r w:rsidDel="00000000" w:rsidR="00000000" w:rsidRPr="00000000">
        <w:rPr>
          <w:rFonts w:ascii="Google Sans Text" w:cs="Google Sans Text" w:eastAsia="Google Sans Text" w:hAnsi="Google Sans Text"/>
          <w:color w:val="1f1f1f"/>
        </w:rPr>
        <w:drawing>
          <wp:inline distB="19050" distT="19050" distL="19050" distR="19050">
            <wp:extent cx="455265" cy="227633"/>
            <wp:effectExtent b="0" l="0" r="0" t="0"/>
            <wp:docPr id="7"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55265" cy="2276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color w:val="1f1f1f"/>
        </w:rPr>
        <w:drawing>
          <wp:inline distB="19050" distT="19050" distL="19050" distR="19050">
            <wp:extent cx="101947" cy="222430"/>
            <wp:effectExtent b="0" l="0" r="0" t="0"/>
            <wp:docPr id="8"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coefficient using the scenario prices.</w:t>
      </w:r>
    </w:p>
    <w:p w:rsidR="00000000" w:rsidDel="00000000" w:rsidP="00000000" w:rsidRDefault="00000000" w:rsidRPr="00000000" w14:paraId="000000E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Output:</w:t>
      </w:r>
      <w:r w:rsidDel="00000000" w:rsidR="00000000" w:rsidRPr="00000000">
        <w:rPr>
          <w:rFonts w:ascii="Google Sans Text" w:cs="Google Sans Text" w:eastAsia="Google Sans Text" w:hAnsi="Google Sans Text"/>
          <w:color w:val="1f1f1f"/>
          <w:rtl w:val="0"/>
        </w:rPr>
        <w:t xml:space="preserve"> The dashboard shows the impact: "If wing prices drop to €0.50, the cost of Breast Fillet rises by €0.30/kg to maintain the same batch margin." This directly links sales mix decisions to production costs.</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Sensitivity to Griller Cost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Griller cost is the single point of failure for the entire cost model. A small fluctuation here amplifies through the yield chain.</w:t>
      </w:r>
    </w:p>
    <w:p w:rsidR="00000000" w:rsidDel="00000000" w:rsidP="00000000" w:rsidRDefault="00000000" w:rsidRPr="00000000" w14:paraId="000000E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Sensitivity:</w:t>
      </w:r>
      <w:r w:rsidDel="00000000" w:rsidR="00000000" w:rsidRPr="00000000">
        <w:rPr>
          <w:rFonts w:ascii="Google Sans Text" w:cs="Google Sans Text" w:eastAsia="Google Sans Text" w:hAnsi="Google Sans Text"/>
          <w:color w:val="1f1f1f"/>
          <w:rtl w:val="0"/>
        </w:rPr>
        <w:t xml:space="preserve"> A €0.10 increase in live bird price does not mean meat costs €0.10 more.</w:t>
      </w:r>
    </w:p>
    <w:p w:rsidR="00000000" w:rsidDel="00000000" w:rsidP="00000000" w:rsidRDefault="00000000" w:rsidRPr="00000000" w14:paraId="000000E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831772" cy="228971"/>
            <wp:effectExtent b="0" l="0" r="0" t="0"/>
            <wp:docPr id="9"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1831772" cy="2289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Then, </w:t>
      </w:r>
      <w:r w:rsidDel="00000000" w:rsidR="00000000" w:rsidRPr="00000000">
        <w:rPr>
          <w:rFonts w:ascii="Google Sans Text" w:cs="Google Sans Text" w:eastAsia="Google Sans Text" w:hAnsi="Google Sans Text"/>
          <w:color w:val="1f1f1f"/>
        </w:rPr>
        <w:drawing>
          <wp:inline distB="19050" distT="19050" distL="19050" distR="19050">
            <wp:extent cx="1785785" cy="229192"/>
            <wp:effectExtent b="0" l="0" r="0" t="0"/>
            <wp:docPr id="10"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1785785" cy="22919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The dashboard must display the </w:t>
      </w:r>
      <w:r w:rsidDel="00000000" w:rsidR="00000000" w:rsidRPr="00000000">
        <w:rPr>
          <w:rFonts w:ascii="Google Sans Text" w:cs="Google Sans Text" w:eastAsia="Google Sans Text" w:hAnsi="Google Sans Text"/>
          <w:b w:val="1"/>
          <w:bCs w:val="1"/>
          <w:color w:val="1f1f1f"/>
          <w:rtl w:val="0"/>
        </w:rPr>
        <w:t xml:space="preserve">"Live-to-Meat Multiplier"</w:t>
      </w:r>
      <w:r w:rsidDel="00000000" w:rsidR="00000000" w:rsidRPr="00000000">
        <w:rPr>
          <w:rFonts w:ascii="Google Sans Text" w:cs="Google Sans Text" w:eastAsia="Google Sans Text" w:hAnsi="Google Sans Text"/>
          <w:color w:val="1f1f1f"/>
          <w:rtl w:val="0"/>
        </w:rPr>
        <w:t xml:space="preserve"> (approx. 2.2x). This helps procurement teams understand that a small hike in farm prices has a double impact on the final shelf price.</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Governance of By-products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Strict governance is required on the classification of by-products. The system must prevent "Category Creep," where low-value joint products are reclassified as by-products to dump costs.</w:t>
      </w:r>
    </w:p>
    <w:p w:rsidR="00000000" w:rsidDel="00000000" w:rsidP="00000000" w:rsidRDefault="00000000" w:rsidRPr="00000000" w14:paraId="000000E9">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An item is a by-product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if its NRV is significantly lower than the main products and its production is incidental. The classification should be hard-coded in the std_yields table and require Controller approval to change.</w:t>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formalization of cost accounting for Oranjehoen requires a strict adherence to the </w:t>
      </w:r>
      <w:r w:rsidDel="00000000" w:rsidR="00000000" w:rsidRPr="00000000">
        <w:rPr>
          <w:rFonts w:ascii="Google Sans Text" w:cs="Google Sans Text" w:eastAsia="Google Sans Text" w:hAnsi="Google Sans Text"/>
          <w:b w:val="1"/>
          <w:bCs w:val="1"/>
          <w:color w:val="1f1f1f"/>
          <w:rtl w:val="0"/>
        </w:rPr>
        <w:t xml:space="preserve">Sales Value at Split-off</w:t>
      </w:r>
      <w:r w:rsidDel="00000000" w:rsidR="00000000" w:rsidRPr="00000000">
        <w:rPr>
          <w:rFonts w:ascii="Google Sans Text" w:cs="Google Sans Text" w:eastAsia="Google Sans Text" w:hAnsi="Google Sans Text"/>
          <w:color w:val="1f1f1f"/>
          <w:rtl w:val="0"/>
        </w:rPr>
        <w:t xml:space="preserve"> method. This aligns with the "Vierkantsverwaarding" methodology referenced in the user's files and provides the only mathematically sound way to prevent dark meat from appearing loss-making.</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Action Items for Sprint 2 Implementation:</w:t>
      </w:r>
    </w:p>
    <w:p w:rsidR="00000000" w:rsidDel="00000000" w:rsidP="00000000" w:rsidRDefault="00000000" w:rsidRPr="00000000" w14:paraId="000000E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Hardcode the Split-off Points:</w:t>
      </w:r>
      <w:r w:rsidDel="00000000" w:rsidR="00000000" w:rsidRPr="00000000">
        <w:rPr>
          <w:rFonts w:ascii="Google Sans Text" w:cs="Google Sans Text" w:eastAsia="Google Sans Text" w:hAnsi="Google Sans Text"/>
          <w:color w:val="1f1f1f"/>
          <w:rtl w:val="0"/>
        </w:rPr>
        <w:t xml:space="preserve"> Explicitly define the Griller (Level 1) and the Primal Cuts (Level 2) as the two non-negotiable gates for cost allocation in the SQL views.</w:t>
      </w:r>
    </w:p>
    <w:p w:rsidR="00000000" w:rsidDel="00000000" w:rsidP="00000000" w:rsidRDefault="00000000" w:rsidRPr="00000000" w14:paraId="000000E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 the Coefficient Logic:</w:t>
      </w:r>
      <w:r w:rsidDel="00000000" w:rsidR="00000000" w:rsidRPr="00000000">
        <w:rPr>
          <w:rFonts w:ascii="Google Sans Text" w:cs="Google Sans Text" w:eastAsia="Google Sans Text" w:hAnsi="Google Sans Text"/>
          <w:color w:val="1f1f1f"/>
          <w:rtl w:val="0"/>
        </w:rPr>
        <w:t xml:space="preserve"> Build the </w:t>
      </w:r>
      <w:r w:rsidDel="00000000" w:rsidR="00000000" w:rsidRPr="00000000">
        <w:rPr>
          <w:rFonts w:ascii="Google Sans Text" w:cs="Google Sans Text" w:eastAsia="Google Sans Text" w:hAnsi="Google Sans Text"/>
          <w:color w:val="1f1f1f"/>
        </w:rPr>
        <w:drawing>
          <wp:inline distB="19050" distT="19050" distL="19050" distR="19050">
            <wp:extent cx="101947" cy="222430"/>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factor calculation directly into the core data views. It allows the system to remain flexible to market price changes without rewriting formulas.</w:t>
      </w:r>
    </w:p>
    <w:p w:rsidR="00000000" w:rsidDel="00000000" w:rsidP="00000000" w:rsidRDefault="00000000" w:rsidRPr="00000000" w14:paraId="000000E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Segregate By-Products:</w:t>
      </w:r>
      <w:r w:rsidDel="00000000" w:rsidR="00000000" w:rsidRPr="00000000">
        <w:rPr>
          <w:rFonts w:ascii="Google Sans Text" w:cs="Google Sans Text" w:eastAsia="Google Sans Text" w:hAnsi="Google Sans Text"/>
          <w:color w:val="1f1f1f"/>
          <w:rtl w:val="0"/>
        </w:rPr>
        <w:t xml:space="preserve"> Ensure Blood, Feathers, and Offal are treated as NRV deductions, effectively reducing the input cost of the Griller.</w:t>
      </w:r>
    </w:p>
    <w:p w:rsidR="00000000" w:rsidDel="00000000" w:rsidP="00000000" w:rsidRDefault="00000000" w:rsidRPr="00000000" w14:paraId="000000F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Visualize the Multiplier:</w:t>
      </w:r>
      <w:r w:rsidDel="00000000" w:rsidR="00000000" w:rsidRPr="00000000">
        <w:rPr>
          <w:rFonts w:ascii="Google Sans Text" w:cs="Google Sans Text" w:eastAsia="Google Sans Text" w:hAnsi="Google Sans Text"/>
          <w:color w:val="1f1f1f"/>
          <w:rtl w:val="0"/>
        </w:rPr>
        <w:t xml:space="preserve"> The dashboard must clearly show the "Waterfall" of costs: Live Cost </w:t>
      </w:r>
      <w:r w:rsidDel="00000000" w:rsidR="00000000" w:rsidRPr="00000000">
        <w:rPr>
          <w:rFonts w:ascii="Google Sans Text" w:cs="Google Sans Text" w:eastAsia="Google Sans Text" w:hAnsi="Google Sans Text"/>
          <w:color w:val="1f1f1f"/>
        </w:rPr>
        <w:drawing>
          <wp:inline distB="19050" distT="19050" distL="19050" distR="19050">
            <wp:extent cx="184547" cy="223399"/>
            <wp:effectExtent b="0" l="0" r="0" t="0"/>
            <wp:docPr id="2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184547" cy="2233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Yield Loss </w:t>
      </w:r>
      <w:r w:rsidDel="00000000" w:rsidR="00000000" w:rsidRPr="00000000">
        <w:rPr>
          <w:rFonts w:ascii="Google Sans Text" w:cs="Google Sans Text" w:eastAsia="Google Sans Text" w:hAnsi="Google Sans Text"/>
          <w:color w:val="1f1f1f"/>
        </w:rPr>
        <w:drawing>
          <wp:inline distB="19050" distT="19050" distL="19050" distR="19050">
            <wp:extent cx="184547" cy="223399"/>
            <wp:effectExtent b="0" l="0" r="0" t="0"/>
            <wp:docPr id="23"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184547" cy="2233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Processing Cost </w:t>
      </w:r>
      <w:r w:rsidDel="00000000" w:rsidR="00000000" w:rsidRPr="00000000">
        <w:rPr>
          <w:rFonts w:ascii="Google Sans Text" w:cs="Google Sans Text" w:eastAsia="Google Sans Text" w:hAnsi="Google Sans Text"/>
          <w:color w:val="1f1f1f"/>
        </w:rPr>
        <w:drawing>
          <wp:inline distB="19050" distT="19050" distL="19050" distR="19050">
            <wp:extent cx="184547" cy="223399"/>
            <wp:effectExtent b="0" l="0" r="0" t="0"/>
            <wp:docPr id="24"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184547" cy="2233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Variance </w:t>
      </w:r>
      <w:r w:rsidDel="00000000" w:rsidR="00000000" w:rsidRPr="00000000">
        <w:rPr>
          <w:rFonts w:ascii="Google Sans Text" w:cs="Google Sans Text" w:eastAsia="Google Sans Text" w:hAnsi="Google Sans Text"/>
          <w:color w:val="1f1f1f"/>
        </w:rPr>
        <w:drawing>
          <wp:inline distB="19050" distT="19050" distL="19050" distR="19050">
            <wp:extent cx="184547" cy="223399"/>
            <wp:effectExtent b="0" l="0" r="0" t="0"/>
            <wp:docPr id="2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184547" cy="2233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Final SKU Cost.</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framework provides the "Financial Truth" to complement Sprint 1's "Physical Truth," creating a closed-loop system where every mass delta has a financial equivalent, and every strategic decision can be modeled with financial precision.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(End of Report)</w:t>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Detailed Appendix: Calculation Reference Models</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A: The "Griller" Cost Calculation Model</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Formula /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Live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Sprint 1 input_live_kg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 Quantity from Mass Balance.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Live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Finance System /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 Price (€/kg) (e.g., €2.60).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2752430" cy="200004"/>
                  <wp:effectExtent b="0" l="0" r="0" t="0"/>
                  <wp:docPr id="26"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2752430" cy="20000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Slaughter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Labor + Overhead (Fixed allocation €0.12 + €0.156).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Offal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Yield %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5611" cy="193248"/>
                  <wp:effectExtent b="0" l="0" r="0" t="0"/>
                  <wp:docPr id="2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Market Price (NRV). Deducted from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Moisture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 loss (0% value). Increases cost/kg.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Griller 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Divisor (Output Weight / Input Weight).</w:t>
            </w:r>
          </w:p>
        </w:tc>
      </w:tr>
    </w:tbl>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B: The Primal Part Allocation Model (Vierkantsverwaarding)</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Allocation Key (Price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(e.g., Index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revenue driver. Absorbs bulk of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(e.g., Index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Secondary driver. Price reflects "dark meat" discount.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Medium/Low (e.g., Index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Volatile. Often linked to export or snack markets.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Scrap (e.g., Index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Mechanically De-boned Meat (MDM) source. Minimal absorption.</w:t>
            </w:r>
          </w:p>
        </w:tc>
      </w:tr>
    </w:tbl>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C: SKU Costing Build-Up</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Meat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Allocated Part Cost / Deboning Yield.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Spices, Marinades (BOM from sku_bom).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Packaging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Trays, Film, Labels, Boxes (BOM from sku_bom).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Direct Labor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 speed / Crew size (Allocated per pack).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Factory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Fixed allocation per kg (e.g., "Dekking Zeewolde"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13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Slachtrendementen berekenen Max .xlsx</w:t>
      </w:r>
    </w:p>
    <w:p w:rsidR="00000000" w:rsidDel="00000000" w:rsidP="00000000" w:rsidRDefault="00000000" w:rsidRPr="00000000" w14:paraId="0000013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geopend op januari 24, 2026, </w:t>
      </w:r>
      <w:hyperlink r:id="rId47">
        <w:r w:rsidDel="00000000" w:rsidR="00000000" w:rsidRPr="00000000">
          <w:rPr>
            <w:rFonts w:ascii="Google Sans" w:cs="Google Sans" w:eastAsia="Google Sans" w:hAnsi="Google Sans"/>
            <w:color w:val="0000ee"/>
            <w:sz w:val="24"/>
            <w:szCs w:val="24"/>
            <w:u w:val="single"/>
            <w:rtl w:val="0"/>
          </w:rPr>
          <w:t xml:space="preserve">https://www.superfastcpa.com/what-is-the-split-off-point/#:~:text=The%20split%2Doff%20point%20in,one%20of%20the%20final%20products.</w:t>
        </w:r>
      </w:hyperlink>
      <w:r w:rsidDel="00000000" w:rsidR="00000000" w:rsidRPr="00000000">
        <w:rPr>
          <w:rtl w:val="0"/>
        </w:rPr>
      </w:r>
    </w:p>
    <w:p w:rsidR="00000000" w:rsidDel="00000000" w:rsidP="00000000" w:rsidRDefault="00000000" w:rsidRPr="00000000" w14:paraId="0000013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Accounting and Control - Joint and By-Product Costing | PDF - Scribd, geopend op januari 24, 2026, </w:t>
      </w:r>
      <w:hyperlink r:id="rId48">
        <w:r w:rsidDel="00000000" w:rsidR="00000000" w:rsidRPr="00000000">
          <w:rPr>
            <w:rFonts w:ascii="Google Sans" w:cs="Google Sans" w:eastAsia="Google Sans" w:hAnsi="Google Sans"/>
            <w:color w:val="0000ee"/>
            <w:sz w:val="24"/>
            <w:szCs w:val="24"/>
            <w:u w:val="single"/>
            <w:rtl w:val="0"/>
          </w:rPr>
          <w:t xml:space="preserve">https://www.scribd.com/document/904557764/Cost-Accounting-and-Control-Joint-and-by-Product-Costing</w:t>
        </w:r>
      </w:hyperlink>
      <w:r w:rsidDel="00000000" w:rsidR="00000000" w:rsidRPr="00000000">
        <w:rPr>
          <w:rtl w:val="0"/>
        </w:rPr>
      </w:r>
    </w:p>
    <w:p w:rsidR="00000000" w:rsidDel="00000000" w:rsidP="00000000" w:rsidRDefault="00000000" w:rsidRPr="00000000" w14:paraId="0000013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Processing poultry byproducts in poultry slaughtering plants - AgEcon Search, geopend op januari 24, 2026, </w:t>
      </w:r>
      <w:hyperlink r:id="rId49">
        <w:r w:rsidDel="00000000" w:rsidR="00000000" w:rsidRPr="00000000">
          <w:rPr>
            <w:rFonts w:ascii="Google Sans" w:cs="Google Sans" w:eastAsia="Google Sans" w:hAnsi="Google Sans"/>
            <w:color w:val="0000ee"/>
            <w:sz w:val="24"/>
            <w:szCs w:val="24"/>
            <w:u w:val="single"/>
            <w:rtl w:val="0"/>
          </w:rPr>
          <w:t xml:space="preserve">https://ageconsearch.umn.edu/record/310509/files/mrr181.pdf</w:t>
        </w:r>
      </w:hyperlink>
      <w:r w:rsidDel="00000000" w:rsidR="00000000" w:rsidRPr="00000000">
        <w:rPr>
          <w:rtl w:val="0"/>
        </w:rPr>
      </w:r>
    </w:p>
    <w:p w:rsidR="00000000" w:rsidDel="00000000" w:rsidP="00000000" w:rsidRDefault="00000000" w:rsidRPr="00000000" w14:paraId="0000013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normal spoilage and abnormal spoilage?, geopend op januari 24, 2026, </w:t>
      </w:r>
      <w:hyperlink r:id="rId50">
        <w:r w:rsidDel="00000000" w:rsidR="00000000" w:rsidRPr="00000000">
          <w:rPr>
            <w:rFonts w:ascii="Google Sans" w:cs="Google Sans" w:eastAsia="Google Sans" w:hAnsi="Google Sans"/>
            <w:color w:val="0000ee"/>
            <w:sz w:val="24"/>
            <w:szCs w:val="24"/>
            <w:u w:val="single"/>
            <w:rtl w:val="0"/>
          </w:rPr>
          <w:t xml:space="preserve">https://www.universalcpareview.com/ask-joey/what-is-the-difference-between-normal-spoilage-and-abnormal-spoilage/</w:t>
        </w:r>
      </w:hyperlink>
      <w:r w:rsidDel="00000000" w:rsidR="00000000" w:rsidRPr="00000000">
        <w:rPr>
          <w:rtl w:val="0"/>
        </w:rPr>
      </w:r>
    </w:p>
    <w:p w:rsidR="00000000" w:rsidDel="00000000" w:rsidP="00000000" w:rsidRDefault="00000000" w:rsidRPr="00000000" w14:paraId="0000013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Accounting: Normal versus Abnormal Spoilage - Dummies, geopend op januari 24, 2026, </w:t>
      </w:r>
      <w:hyperlink r:id="rId51">
        <w:r w:rsidDel="00000000" w:rsidR="00000000" w:rsidRPr="00000000">
          <w:rPr>
            <w:rFonts w:ascii="Google Sans" w:cs="Google Sans" w:eastAsia="Google Sans" w:hAnsi="Google Sans"/>
            <w:color w:val="0000ee"/>
            <w:sz w:val="24"/>
            <w:szCs w:val="24"/>
            <w:u w:val="single"/>
            <w:rtl w:val="0"/>
          </w:rPr>
          <w:t xml:space="preserve">https://www.dummies.com/article/business-careers-money/business/accounting/general-accounting/cost-accounting-normal-versus-abnormal-spoilage-164763/</w:t>
        </w:r>
      </w:hyperlink>
      <w:r w:rsidDel="00000000" w:rsidR="00000000" w:rsidRPr="00000000">
        <w:rPr>
          <w:rtl w:val="0"/>
        </w:rPr>
      </w:r>
    </w:p>
    <w:p w:rsidR="00000000" w:rsidDel="00000000" w:rsidP="00000000" w:rsidRDefault="00000000" w:rsidRPr="00000000" w14:paraId="0000013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Methods for Byproduct Processing in Poultry Plants to Maximize Value and Reduce Waste, geopend op januari 24, 2026, </w:t>
      </w:r>
      <w:hyperlink r:id="rId52">
        <w:r w:rsidDel="00000000" w:rsidR="00000000" w:rsidRPr="00000000">
          <w:rPr>
            <w:rFonts w:ascii="Google Sans" w:cs="Google Sans" w:eastAsia="Google Sans" w:hAnsi="Google Sans"/>
            <w:color w:val="0000ee"/>
            <w:sz w:val="24"/>
            <w:szCs w:val="24"/>
            <w:u w:val="single"/>
            <w:rtl w:val="0"/>
          </w:rPr>
          <w:t xml:space="preserve">https://www.poultry.care/blog/effective-methods-for-byproduct-processing-in-poultry-plants-to-maximize-value-and-reduce-waste</w:t>
        </w:r>
      </w:hyperlink>
      <w:r w:rsidDel="00000000" w:rsidR="00000000" w:rsidRPr="00000000">
        <w:rPr>
          <w:rtl w:val="0"/>
        </w:rPr>
      </w:r>
    </w:p>
    <w:p w:rsidR="00000000" w:rsidDel="00000000" w:rsidP="00000000" w:rsidRDefault="00000000" w:rsidRPr="00000000" w14:paraId="0000013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Possibilities For Applying The Activity-Based Costing Approach In The Meat-Processing Industry – Strategic Aspects - IDEAS/RePEc, geopend op januari 24, 2026, </w:t>
      </w:r>
      <w:hyperlink r:id="rId53">
        <w:r w:rsidDel="00000000" w:rsidR="00000000" w:rsidRPr="00000000">
          <w:rPr>
            <w:rFonts w:ascii="Google Sans" w:cs="Google Sans" w:eastAsia="Google Sans" w:hAnsi="Google Sans"/>
            <w:color w:val="0000ee"/>
            <w:sz w:val="24"/>
            <w:szCs w:val="24"/>
            <w:u w:val="single"/>
            <w:rtl w:val="0"/>
          </w:rPr>
          <w:t xml:space="preserve">https://ideas.repec.org/a/dat/earchi/y2025i1p71-93.html</w:t>
        </w:r>
      </w:hyperlink>
      <w:r w:rsidDel="00000000" w:rsidR="00000000" w:rsidRPr="00000000">
        <w:rPr>
          <w:rtl w:val="0"/>
        </w:rPr>
      </w:r>
    </w:p>
    <w:p w:rsidR="00000000" w:rsidDel="00000000" w:rsidP="00000000" w:rsidRDefault="00000000" w:rsidRPr="00000000" w14:paraId="0000013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application of activity-based costing in the chicken processing industry: a case of joint products - AgEcon Search, geopend op januari 24, 2026, </w:t>
      </w:r>
      <w:hyperlink r:id="rId54">
        <w:r w:rsidDel="00000000" w:rsidR="00000000" w:rsidRPr="00000000">
          <w:rPr>
            <w:rFonts w:ascii="Google Sans" w:cs="Google Sans" w:eastAsia="Google Sans" w:hAnsi="Google Sans"/>
            <w:color w:val="0000ee"/>
            <w:sz w:val="24"/>
            <w:szCs w:val="24"/>
            <w:u w:val="single"/>
            <w:rtl w:val="0"/>
          </w:rPr>
          <w:t xml:space="preserve">https://ageconsearch.umn.edu/record/264208/files/ifamr2016.0017.pdf</w:t>
        </w:r>
      </w:hyperlink>
      <w:r w:rsidDel="00000000" w:rsidR="00000000" w:rsidRPr="00000000">
        <w:rPr>
          <w:rtl w:val="0"/>
        </w:rPr>
      </w:r>
    </w:p>
    <w:p w:rsidR="00000000" w:rsidDel="00000000" w:rsidP="00000000" w:rsidRDefault="00000000" w:rsidRPr="00000000" w14:paraId="0000013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application of activity-based costing in the chicken processing industry: a case of joint products - IDEAS/RePEc, geopend op januari 24, 2026, </w:t>
      </w:r>
      <w:hyperlink r:id="rId55">
        <w:r w:rsidDel="00000000" w:rsidR="00000000" w:rsidRPr="00000000">
          <w:rPr>
            <w:rFonts w:ascii="Google Sans" w:cs="Google Sans" w:eastAsia="Google Sans" w:hAnsi="Google Sans"/>
            <w:color w:val="0000ee"/>
            <w:sz w:val="24"/>
            <w:szCs w:val="24"/>
            <w:u w:val="single"/>
            <w:rtl w:val="0"/>
          </w:rPr>
          <w:t xml:space="preserve">https://ideas.repec.org/a/ags/ifaamr/264208.html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39" Type="http://schemas.openxmlformats.org/officeDocument/2006/relationships/image" Target="media/image1.png"/><Relationship Id="rId26" Type="http://schemas.openxmlformats.org/officeDocument/2006/relationships/image" Target="media/image13.png"/><Relationship Id="rId13" Type="http://schemas.openxmlformats.org/officeDocument/2006/relationships/image" Target="media/image32.png"/><Relationship Id="rId18" Type="http://schemas.openxmlformats.org/officeDocument/2006/relationships/image" Target="media/image27.png"/><Relationship Id="rId42" Type="http://schemas.openxmlformats.org/officeDocument/2006/relationships/image" Target="media/image4.png"/><Relationship Id="rId47" Type="http://schemas.openxmlformats.org/officeDocument/2006/relationships/hyperlink" Target="https://www.superfastcpa.com/what-is-the-split-off-point/#:~:text=The%20split%2Doff%20point%20in,one%20of%20the%20final%20products." TargetMode="External"/><Relationship Id="rId34" Type="http://schemas.openxmlformats.org/officeDocument/2006/relationships/image" Target="media/image18.png"/><Relationship Id="rId21" Type="http://schemas.openxmlformats.org/officeDocument/2006/relationships/image" Target="media/image29.png"/><Relationship Id="rId50" Type="http://schemas.openxmlformats.org/officeDocument/2006/relationships/hyperlink" Target="https://www.universalcpareview.com/ask-joey/what-is-the-difference-between-normal-spoilage-and-abnormal-spoilage/" TargetMode="External"/><Relationship Id="rId55" Type="http://schemas.openxmlformats.org/officeDocument/2006/relationships/hyperlink" Target="https://ideas.repec.org/a/ags/ifaamr/264208.html" TargetMode="External"/><Relationship Id="rId7" Type="http://schemas.openxmlformats.org/officeDocument/2006/relationships/image" Target="media/image40.png"/><Relationship Id="rId2" Type="http://schemas.openxmlformats.org/officeDocument/2006/relationships/settings" Target="settings.xml"/><Relationship Id="rId29" Type="http://schemas.openxmlformats.org/officeDocument/2006/relationships/image" Target="media/image17.png"/><Relationship Id="rId16" Type="http://schemas.openxmlformats.org/officeDocument/2006/relationships/image" Target="media/image26.png"/><Relationship Id="rId40" Type="http://schemas.openxmlformats.org/officeDocument/2006/relationships/image" Target="media/image12.png"/><Relationship Id="rId45" Type="http://schemas.openxmlformats.org/officeDocument/2006/relationships/image" Target="media/image23.png"/><Relationship Id="rId32" Type="http://schemas.openxmlformats.org/officeDocument/2006/relationships/image" Target="media/image11.png"/><Relationship Id="rId37" Type="http://schemas.openxmlformats.org/officeDocument/2006/relationships/image" Target="media/image2.png"/><Relationship Id="rId24" Type="http://schemas.openxmlformats.org/officeDocument/2006/relationships/image" Target="media/image31.png"/><Relationship Id="rId53" Type="http://schemas.openxmlformats.org/officeDocument/2006/relationships/hyperlink" Target="https://ideas.repec.org/a/dat/earchi/y2025i1p71-93.html" TargetMode="External"/><Relationship Id="rId11" Type="http://schemas.openxmlformats.org/officeDocument/2006/relationships/image" Target="media/image41.png"/><Relationship Id="rId58" Type="http://schemas.openxmlformats.org/officeDocument/2006/relationships/customXml" Target="../customXml/item3.xml"/><Relationship Id="rId5" Type="http://schemas.openxmlformats.org/officeDocument/2006/relationships/styles" Target="styles.xml"/><Relationship Id="rId19" Type="http://schemas.openxmlformats.org/officeDocument/2006/relationships/image" Target="media/image34.png"/><Relationship Id="rId43" Type="http://schemas.openxmlformats.org/officeDocument/2006/relationships/image" Target="media/image37.png"/><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hyperlink" Target="https://www.scribd.com/document/904557764/Cost-Accounting-and-Control-Joint-and-by-Product-Costing" TargetMode="External"/><Relationship Id="rId30" Type="http://schemas.openxmlformats.org/officeDocument/2006/relationships/image" Target="media/image7.png"/><Relationship Id="rId35" Type="http://schemas.openxmlformats.org/officeDocument/2006/relationships/image" Target="media/image15.png"/><Relationship Id="rId22" Type="http://schemas.openxmlformats.org/officeDocument/2006/relationships/image" Target="media/image36.png"/><Relationship Id="rId27" Type="http://schemas.openxmlformats.org/officeDocument/2006/relationships/image" Target="media/image16.png"/><Relationship Id="rId14" Type="http://schemas.openxmlformats.org/officeDocument/2006/relationships/image" Target="media/image33.png"/><Relationship Id="rId56" Type="http://schemas.openxmlformats.org/officeDocument/2006/relationships/customXml" Target="../customXml/item1.xml"/><Relationship Id="rId8" Type="http://schemas.openxmlformats.org/officeDocument/2006/relationships/image" Target="media/image21.png"/><Relationship Id="rId51" Type="http://schemas.openxmlformats.org/officeDocument/2006/relationships/hyperlink" Target="https://www.dummies.com/article/business-careers-money/business/accounting/general-accounting/cost-accounting-normal-versus-abnormal-spoilage-164763/" TargetMode="External"/><Relationship Id="rId3" Type="http://schemas.openxmlformats.org/officeDocument/2006/relationships/fontTable" Target="fontTable.xml"/><Relationship Id="rId46" Type="http://schemas.openxmlformats.org/officeDocument/2006/relationships/image" Target="media/image30.png"/><Relationship Id="rId33" Type="http://schemas.openxmlformats.org/officeDocument/2006/relationships/image" Target="media/image6.png"/><Relationship Id="rId38" Type="http://schemas.openxmlformats.org/officeDocument/2006/relationships/image" Target="media/image5.png"/><Relationship Id="rId25" Type="http://schemas.openxmlformats.org/officeDocument/2006/relationships/image" Target="media/image28.png"/><Relationship Id="rId12" Type="http://schemas.openxmlformats.org/officeDocument/2006/relationships/image" Target="media/image25.png"/><Relationship Id="rId17" Type="http://schemas.openxmlformats.org/officeDocument/2006/relationships/image" Target="media/image24.png"/><Relationship Id="rId41" Type="http://schemas.openxmlformats.org/officeDocument/2006/relationships/image" Target="media/image3.png"/><Relationship Id="rId20" Type="http://schemas.openxmlformats.org/officeDocument/2006/relationships/image" Target="media/image35.png"/><Relationship Id="rId54" Type="http://schemas.openxmlformats.org/officeDocument/2006/relationships/hyperlink" Target="https://ageconsearch.umn.edu/record/264208/files/ifamr2016.0017.pdf" TargetMode="External"/><Relationship Id="rId1" Type="http://schemas.openxmlformats.org/officeDocument/2006/relationships/theme" Target="theme/theme1.xml"/><Relationship Id="rId6" Type="http://schemas.openxmlformats.org/officeDocument/2006/relationships/image" Target="media/image20.png"/><Relationship Id="rId49" Type="http://schemas.openxmlformats.org/officeDocument/2006/relationships/hyperlink" Target="https://ageconsearch.umn.edu/record/310509/files/mrr181.pdf" TargetMode="External"/><Relationship Id="rId36" Type="http://schemas.openxmlformats.org/officeDocument/2006/relationships/image" Target="media/image9.png"/><Relationship Id="rId23" Type="http://schemas.openxmlformats.org/officeDocument/2006/relationships/image" Target="media/image19.png"/><Relationship Id="rId28" Type="http://schemas.openxmlformats.org/officeDocument/2006/relationships/image" Target="media/image14.png"/><Relationship Id="rId15" Type="http://schemas.openxmlformats.org/officeDocument/2006/relationships/image" Target="media/image22.png"/><Relationship Id="rId57" Type="http://schemas.openxmlformats.org/officeDocument/2006/relationships/customXml" Target="../customXml/item2.xml"/><Relationship Id="rId44" Type="http://schemas.openxmlformats.org/officeDocument/2006/relationships/image" Target="media/image8.png"/><Relationship Id="rId31" Type="http://schemas.openxmlformats.org/officeDocument/2006/relationships/image" Target="media/image10.png"/><Relationship Id="rId52" Type="http://schemas.openxmlformats.org/officeDocument/2006/relationships/hyperlink" Target="https://www.poultry.care/blog/effective-methods-for-byproduct-processing-in-poultry-plants-to-maximize-value-and-reduce-waste" TargetMode="External"/><Relationship Id="rId10"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B6D9B888FCA124BB53C13A6B2D69ED7" ma:contentTypeVersion="11" ma:contentTypeDescription="Een nieuw document maken." ma:contentTypeScope="" ma:versionID="a31250588e6dc633c737260bb0952fe0">
  <xsd:schema xmlns:xsd="http://www.w3.org/2001/XMLSchema" xmlns:xs="http://www.w3.org/2001/XMLSchema" xmlns:p="http://schemas.microsoft.com/office/2006/metadata/properties" xmlns:ns2="5f795763-da2a-45de-9ba4-13851c834d0c" xmlns:ns3="cf234d0f-1b96-422d-8927-e43595c28bea" targetNamespace="http://schemas.microsoft.com/office/2006/metadata/properties" ma:root="true" ma:fieldsID="9eb0f4d8635533a744b8abcca55980ea" ns2:_="" ns3:_="">
    <xsd:import namespace="5f795763-da2a-45de-9ba4-13851c834d0c"/>
    <xsd:import namespace="cf234d0f-1b96-422d-8927-e43595c28b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795763-da2a-45de-9ba4-13851c834d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54c34642-3ae5-4ea7-ad78-646dd23bdd8c"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f234d0f-1b96-422d-8927-e43595c28b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737a294a-40e0-4f07-9eea-9d42c17de8d3}" ma:internalName="TaxCatchAll" ma:showField="CatchAllData" ma:web="cf234d0f-1b96-422d-8927-e43595c28b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f795763-da2a-45de-9ba4-13851c834d0c">
      <Terms xmlns="http://schemas.microsoft.com/office/infopath/2007/PartnerControls"/>
    </lcf76f155ced4ddcb4097134ff3c332f>
    <TaxCatchAll xmlns="cf234d0f-1b96-422d-8927-e43595c28bea" xsi:nil="true"/>
  </documentManagement>
</p:properties>
</file>

<file path=customXml/itemProps1.xml><?xml version="1.0" encoding="utf-8"?>
<ds:datastoreItem xmlns:ds="http://schemas.openxmlformats.org/officeDocument/2006/customXml" ds:itemID="{57A6B455-0498-4D91-BDA3-0B06D9037D6D}"/>
</file>

<file path=customXml/itemProps2.xml><?xml version="1.0" encoding="utf-8"?>
<ds:datastoreItem xmlns:ds="http://schemas.openxmlformats.org/officeDocument/2006/customXml" ds:itemID="{9EA85C51-E133-43EB-B868-DEC2D59F7B00}"/>
</file>

<file path=customXml/itemProps3.xml><?xml version="1.0" encoding="utf-8"?>
<ds:datastoreItem xmlns:ds="http://schemas.openxmlformats.org/officeDocument/2006/customXml" ds:itemID="{8B3D012C-04D5-43E1-A26E-C51AB6C9C89B}"/>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0x010100AB6D9B888FCA124BB53C13A6B2D69ED7</vt:lpwstr>
  </property>
</Properties>
</file>